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A5D0" w14:textId="77777777" w:rsidR="003201ED" w:rsidRPr="003201ED" w:rsidRDefault="003201ED" w:rsidP="003201ED">
      <w:pPr>
        <w:spacing w:before="240" w:after="60" w:line="240" w:lineRule="auto"/>
        <w:outlineLvl w:val="4"/>
        <w:rPr>
          <w:rFonts w:ascii="Calibri" w:eastAsia="Times New Roman" w:hAnsi="Calibri" w:cs="Times New Roman"/>
          <w:b/>
          <w:bCs/>
          <w:i/>
          <w:iCs/>
          <w:sz w:val="26"/>
          <w:szCs w:val="26"/>
          <w:lang w:val="x-none" w:eastAsia="x-none"/>
        </w:rPr>
      </w:pPr>
    </w:p>
    <w:p w14:paraId="05EA17E6" w14:textId="77777777" w:rsidR="003201ED" w:rsidRPr="003201ED" w:rsidRDefault="003201ED" w:rsidP="003201ED">
      <w:pPr>
        <w:spacing w:after="0" w:line="360" w:lineRule="auto"/>
        <w:rPr>
          <w:rFonts w:ascii="Lucida Sans" w:eastAsia="Times New Roman" w:hAnsi="Lucida Sans" w:cs="Times New Roman"/>
          <w:b/>
          <w:color w:val="1F497D"/>
          <w:sz w:val="36"/>
          <w:szCs w:val="96"/>
          <w:lang w:bidi="en-US"/>
        </w:rPr>
      </w:pPr>
      <w:r w:rsidRPr="007C19F2">
        <w:rPr>
          <w:rFonts w:ascii="Lucida Sans" w:eastAsia="Times New Roman" w:hAnsi="Lucida Sans" w:cs="Times New Roman"/>
          <w:b/>
          <w:color w:val="1F497D"/>
          <w:sz w:val="36"/>
          <w:szCs w:val="96"/>
          <w:lang w:bidi="en-US"/>
        </w:rPr>
        <w:t>CODICE ETICO</w:t>
      </w:r>
      <w:r w:rsidRPr="003201ED">
        <w:rPr>
          <w:rFonts w:ascii="Lucida Sans" w:eastAsia="Times New Roman" w:hAnsi="Lucida Sans" w:cs="Times New Roman"/>
          <w:b/>
          <w:color w:val="1F497D"/>
          <w:sz w:val="36"/>
          <w:szCs w:val="96"/>
          <w:lang w:bidi="en-US"/>
        </w:rPr>
        <w:t xml:space="preserve"> </w:t>
      </w:r>
    </w:p>
    <w:p w14:paraId="00A3856F" w14:textId="77777777" w:rsidR="003201ED" w:rsidRPr="003201ED" w:rsidRDefault="003201ED" w:rsidP="003201ED">
      <w:pPr>
        <w:spacing w:after="0" w:line="360" w:lineRule="auto"/>
        <w:rPr>
          <w:rFonts w:ascii="Lucida Sans" w:eastAsia="Times New Roman" w:hAnsi="Lucida Sans" w:cs="Times New Roman"/>
          <w:sz w:val="32"/>
          <w:szCs w:val="40"/>
          <w:lang w:bidi="en-US"/>
        </w:rPr>
      </w:pPr>
      <w:r w:rsidRPr="003201ED">
        <w:rPr>
          <w:rFonts w:ascii="Lucida Sans" w:eastAsia="Times New Roman" w:hAnsi="Lucida Sans" w:cs="Times New Roman"/>
          <w:sz w:val="32"/>
          <w:szCs w:val="40"/>
          <w:lang w:bidi="en-US"/>
        </w:rPr>
        <w:t>Allegato 1</w:t>
      </w:r>
    </w:p>
    <w:p w14:paraId="754DE8C9" w14:textId="77777777" w:rsidR="00F21318" w:rsidRDefault="00F21318" w:rsidP="003201ED">
      <w:pPr>
        <w:spacing w:after="0" w:line="360" w:lineRule="auto"/>
        <w:rPr>
          <w:rFonts w:ascii="Lucida Sans" w:eastAsia="Times New Roman" w:hAnsi="Lucida Sans" w:cs="Times New Roman"/>
          <w:b/>
          <w:color w:val="1F497D"/>
          <w:sz w:val="36"/>
          <w:szCs w:val="96"/>
          <w:lang w:bidi="en-US"/>
        </w:rPr>
      </w:pPr>
    </w:p>
    <w:p w14:paraId="1C42B39D" w14:textId="364AF962" w:rsidR="003201ED" w:rsidRPr="003201ED" w:rsidRDefault="003201ED" w:rsidP="003201ED">
      <w:pPr>
        <w:spacing w:after="0" w:line="360" w:lineRule="auto"/>
        <w:rPr>
          <w:rFonts w:ascii="Lucida Sans" w:eastAsia="Times New Roman" w:hAnsi="Lucida Sans" w:cs="Times New Roman"/>
          <w:b/>
          <w:color w:val="1F497D"/>
          <w:sz w:val="36"/>
          <w:szCs w:val="96"/>
          <w:lang w:bidi="en-US"/>
        </w:rPr>
      </w:pPr>
      <w:r w:rsidRPr="003201ED">
        <w:rPr>
          <w:rFonts w:ascii="Lucida Sans" w:eastAsia="Times New Roman" w:hAnsi="Lucida Sans" w:cs="Times New Roman"/>
          <w:b/>
          <w:color w:val="1F497D"/>
          <w:sz w:val="36"/>
          <w:szCs w:val="96"/>
          <w:lang w:bidi="en-US"/>
        </w:rPr>
        <w:t>MODELLO DI ORGANIZZAZIONE, GESTIONE E CONTROLLO</w:t>
      </w:r>
    </w:p>
    <w:p w14:paraId="45F16208" w14:textId="77777777" w:rsidR="003201ED" w:rsidRPr="003201ED" w:rsidRDefault="003201ED" w:rsidP="003201ED">
      <w:pPr>
        <w:spacing w:after="0" w:line="360" w:lineRule="auto"/>
        <w:rPr>
          <w:rFonts w:ascii="Lucida Sans" w:eastAsia="Times New Roman" w:hAnsi="Lucida Sans" w:cs="Times New Roman"/>
          <w:sz w:val="32"/>
          <w:szCs w:val="40"/>
          <w:lang w:bidi="en-US"/>
        </w:rPr>
      </w:pPr>
      <w:r w:rsidRPr="003201ED">
        <w:rPr>
          <w:rFonts w:ascii="Lucida Sans" w:eastAsia="Times New Roman" w:hAnsi="Lucida Sans" w:cs="Times New Roman"/>
          <w:sz w:val="32"/>
          <w:szCs w:val="40"/>
          <w:lang w:bidi="en-US"/>
        </w:rPr>
        <w:t>ai sensi del decreto legislativo 8 Giugno 2001 n° 231</w:t>
      </w:r>
    </w:p>
    <w:p w14:paraId="584AA3A2" w14:textId="77777777" w:rsidR="003201ED" w:rsidRPr="007C19F2" w:rsidRDefault="003201ED" w:rsidP="003201ED">
      <w:pPr>
        <w:spacing w:after="0" w:line="360" w:lineRule="auto"/>
        <w:rPr>
          <w:rFonts w:ascii="Lucida Sans" w:eastAsia="Times New Roman" w:hAnsi="Lucida Sans" w:cs="Times New Roman"/>
          <w:b/>
          <w:color w:val="1F497D"/>
          <w:sz w:val="36"/>
          <w:szCs w:val="96"/>
          <w:lang w:bidi="en-US"/>
        </w:rPr>
      </w:pPr>
    </w:p>
    <w:p w14:paraId="42747463" w14:textId="77777777" w:rsidR="003201ED" w:rsidRPr="003201ED" w:rsidRDefault="003201ED" w:rsidP="003201ED">
      <w:pPr>
        <w:spacing w:after="0" w:line="360" w:lineRule="auto"/>
        <w:jc w:val="both"/>
        <w:rPr>
          <w:rFonts w:ascii="Lucida Sans" w:eastAsia="Times New Roman" w:hAnsi="Lucida Sans" w:cs="Times New Roman"/>
          <w:sz w:val="20"/>
          <w:szCs w:val="20"/>
          <w:lang w:bidi="en-US"/>
        </w:rPr>
      </w:pPr>
    </w:p>
    <w:p w14:paraId="08A1E172" w14:textId="77777777" w:rsidR="003201ED" w:rsidRPr="003201ED" w:rsidRDefault="003201ED" w:rsidP="003201ED">
      <w:pPr>
        <w:spacing w:after="0" w:line="360" w:lineRule="auto"/>
        <w:jc w:val="both"/>
        <w:rPr>
          <w:rFonts w:ascii="Lucida Sans" w:eastAsia="Times New Roman" w:hAnsi="Lucida Sans" w:cs="Times New Roman"/>
          <w:sz w:val="20"/>
          <w:szCs w:val="20"/>
          <w:lang w:eastAsia="it-IT"/>
        </w:rPr>
      </w:pPr>
    </w:p>
    <w:p w14:paraId="45527FF8" w14:textId="77777777" w:rsidR="003201ED" w:rsidRPr="003201ED" w:rsidRDefault="003201ED" w:rsidP="003201ED">
      <w:pPr>
        <w:spacing w:after="0" w:line="360" w:lineRule="auto"/>
        <w:jc w:val="both"/>
        <w:rPr>
          <w:rFonts w:ascii="Lucida Sans" w:eastAsia="Times New Roman" w:hAnsi="Lucida Sans" w:cs="Times New Roman"/>
          <w:sz w:val="20"/>
          <w:szCs w:val="20"/>
          <w:lang w:eastAsia="it-IT"/>
        </w:rPr>
      </w:pPr>
    </w:p>
    <w:p w14:paraId="01DA5388" w14:textId="77777777" w:rsidR="003201ED" w:rsidRPr="003201ED" w:rsidRDefault="003201ED" w:rsidP="003201ED">
      <w:pPr>
        <w:spacing w:after="0" w:line="360" w:lineRule="auto"/>
        <w:jc w:val="both"/>
        <w:rPr>
          <w:rFonts w:ascii="Lucida Sans" w:eastAsia="Times New Roman" w:hAnsi="Lucida Sans" w:cs="Times New Roman"/>
          <w:sz w:val="20"/>
          <w:szCs w:val="20"/>
          <w:lang w:eastAsia="it-IT"/>
        </w:rPr>
      </w:pPr>
    </w:p>
    <w:tbl>
      <w:tblPr>
        <w:tblW w:w="9214" w:type="dxa"/>
        <w:tblInd w:w="-34" w:type="dxa"/>
        <w:tblLayout w:type="fixed"/>
        <w:tblLook w:val="04A0" w:firstRow="1" w:lastRow="0" w:firstColumn="1" w:lastColumn="0" w:noHBand="0" w:noVBand="1"/>
      </w:tblPr>
      <w:tblGrid>
        <w:gridCol w:w="709"/>
        <w:gridCol w:w="8505"/>
      </w:tblGrid>
      <w:tr w:rsidR="003201ED" w:rsidRPr="003201ED" w14:paraId="327ECA7A" w14:textId="77777777" w:rsidTr="00402BBF">
        <w:trPr>
          <w:trHeight w:val="414"/>
        </w:trPr>
        <w:tc>
          <w:tcPr>
            <w:tcW w:w="709" w:type="dxa"/>
            <w:vMerge w:val="restart"/>
            <w:tcBorders>
              <w:right w:val="single" w:sz="4" w:space="0" w:color="BFBFBF"/>
            </w:tcBorders>
          </w:tcPr>
          <w:p w14:paraId="2FC33909" w14:textId="77777777" w:rsidR="003201ED" w:rsidRPr="003201ED" w:rsidRDefault="003201ED" w:rsidP="003201ED">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shd w:val="clear" w:color="auto" w:fill="D6E3BC"/>
            <w:vAlign w:val="center"/>
          </w:tcPr>
          <w:p w14:paraId="6F6FE3B0" w14:textId="77777777" w:rsidR="003201ED" w:rsidRPr="003201ED" w:rsidRDefault="003201ED" w:rsidP="003201ED">
            <w:pPr>
              <w:tabs>
                <w:tab w:val="center" w:pos="4819"/>
                <w:tab w:val="right" w:pos="9638"/>
              </w:tabs>
              <w:spacing w:after="0" w:line="240" w:lineRule="auto"/>
              <w:rPr>
                <w:rFonts w:ascii="Lucida Sans" w:eastAsia="Times New Roman" w:hAnsi="Lucida Sans" w:cs="Lucida Sans Unicode"/>
                <w:sz w:val="20"/>
                <w:szCs w:val="20"/>
                <w:lang w:val="x-none" w:eastAsia="x-none"/>
              </w:rPr>
            </w:pPr>
            <w:r w:rsidRPr="003201ED">
              <w:rPr>
                <w:rFonts w:ascii="Lucida Sans" w:eastAsia="Times New Roman" w:hAnsi="Lucida Sans" w:cs="Lucida Sans Unicode"/>
                <w:sz w:val="20"/>
                <w:szCs w:val="20"/>
                <w:lang w:val="x-none" w:eastAsia="x-none"/>
              </w:rPr>
              <w:t>In vigore dal:</w:t>
            </w:r>
          </w:p>
        </w:tc>
      </w:tr>
      <w:tr w:rsidR="003201ED" w:rsidRPr="003201ED" w14:paraId="1C9370D2" w14:textId="77777777" w:rsidTr="00402BBF">
        <w:trPr>
          <w:trHeight w:val="573"/>
        </w:trPr>
        <w:tc>
          <w:tcPr>
            <w:tcW w:w="709" w:type="dxa"/>
            <w:vMerge/>
            <w:tcBorders>
              <w:right w:val="single" w:sz="4" w:space="0" w:color="BFBFBF"/>
            </w:tcBorders>
          </w:tcPr>
          <w:p w14:paraId="452A87C2" w14:textId="77777777" w:rsidR="003201ED" w:rsidRPr="003201ED" w:rsidRDefault="003201ED" w:rsidP="003201ED">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vAlign w:val="center"/>
          </w:tcPr>
          <w:p w14:paraId="0BA6E45D" w14:textId="5EC80012" w:rsidR="003201ED" w:rsidRPr="003201ED" w:rsidRDefault="00C1663A" w:rsidP="003201ED">
            <w:pPr>
              <w:tabs>
                <w:tab w:val="center" w:pos="4819"/>
                <w:tab w:val="right" w:pos="9638"/>
              </w:tabs>
              <w:spacing w:after="0" w:line="240" w:lineRule="auto"/>
              <w:rPr>
                <w:rFonts w:ascii="Lucida Sans" w:eastAsia="Times New Roman" w:hAnsi="Lucida Sans" w:cs="Lucida Sans Unicode"/>
                <w:sz w:val="20"/>
                <w:szCs w:val="20"/>
                <w:lang w:eastAsia="x-none"/>
              </w:rPr>
            </w:pPr>
            <w:r w:rsidRPr="001A6A4A">
              <w:rPr>
                <w:rFonts w:ascii="Lucida Sans" w:hAnsi="Lucida Sans" w:cs="Lucida Sans Unicode"/>
                <w:sz w:val="24"/>
                <w:szCs w:val="24"/>
              </w:rPr>
              <w:t>27/09/2023</w:t>
            </w:r>
          </w:p>
        </w:tc>
      </w:tr>
      <w:tr w:rsidR="003201ED" w:rsidRPr="003201ED" w14:paraId="6ED0F678" w14:textId="77777777" w:rsidTr="00402BBF">
        <w:trPr>
          <w:trHeight w:val="399"/>
        </w:trPr>
        <w:tc>
          <w:tcPr>
            <w:tcW w:w="709" w:type="dxa"/>
            <w:vMerge/>
            <w:tcBorders>
              <w:right w:val="single" w:sz="4" w:space="0" w:color="BFBFBF"/>
            </w:tcBorders>
          </w:tcPr>
          <w:p w14:paraId="5F5BE222" w14:textId="77777777" w:rsidR="003201ED" w:rsidRPr="003201ED" w:rsidRDefault="003201ED" w:rsidP="003201ED">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shd w:val="clear" w:color="auto" w:fill="D6E3BC"/>
            <w:vAlign w:val="center"/>
          </w:tcPr>
          <w:p w14:paraId="62FF14E1" w14:textId="77777777" w:rsidR="003201ED" w:rsidRPr="003201ED" w:rsidRDefault="003201ED" w:rsidP="003201ED">
            <w:pPr>
              <w:tabs>
                <w:tab w:val="center" w:pos="4819"/>
                <w:tab w:val="right" w:pos="9638"/>
              </w:tabs>
              <w:spacing w:after="0" w:line="240" w:lineRule="auto"/>
              <w:rPr>
                <w:rFonts w:ascii="Lucida Sans" w:eastAsia="Times New Roman" w:hAnsi="Lucida Sans" w:cs="Lucida Sans Unicode"/>
                <w:sz w:val="20"/>
                <w:szCs w:val="20"/>
                <w:lang w:val="x-none" w:eastAsia="x-none"/>
              </w:rPr>
            </w:pPr>
            <w:r w:rsidRPr="003201ED">
              <w:rPr>
                <w:rFonts w:ascii="Lucida Sans" w:eastAsia="Times New Roman" w:hAnsi="Lucida Sans" w:cs="Lucida Sans Unicode"/>
                <w:sz w:val="20"/>
                <w:szCs w:val="20"/>
                <w:lang w:val="x-none" w:eastAsia="x-none"/>
              </w:rPr>
              <w:t>Precedenti versioni:</w:t>
            </w:r>
          </w:p>
        </w:tc>
      </w:tr>
      <w:tr w:rsidR="003201ED" w:rsidRPr="003201ED" w14:paraId="47F97060" w14:textId="77777777" w:rsidTr="00402BBF">
        <w:trPr>
          <w:trHeight w:val="538"/>
        </w:trPr>
        <w:tc>
          <w:tcPr>
            <w:tcW w:w="709" w:type="dxa"/>
            <w:vMerge/>
            <w:tcBorders>
              <w:right w:val="single" w:sz="4" w:space="0" w:color="BFBFBF"/>
            </w:tcBorders>
          </w:tcPr>
          <w:p w14:paraId="618C47A9" w14:textId="77777777" w:rsidR="003201ED" w:rsidRPr="003201ED" w:rsidRDefault="003201ED" w:rsidP="003201ED">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vAlign w:val="center"/>
          </w:tcPr>
          <w:p w14:paraId="008A6552" w14:textId="77777777" w:rsidR="00505066" w:rsidRPr="00C1663A" w:rsidRDefault="00505066" w:rsidP="003201ED">
            <w:pPr>
              <w:tabs>
                <w:tab w:val="center" w:pos="4819"/>
                <w:tab w:val="right" w:pos="9638"/>
              </w:tabs>
              <w:spacing w:after="0" w:line="240" w:lineRule="auto"/>
              <w:rPr>
                <w:rFonts w:ascii="Lucida Sans" w:hAnsi="Lucida Sans" w:cs="Lucida Sans Unicode"/>
                <w:sz w:val="24"/>
                <w:szCs w:val="24"/>
              </w:rPr>
            </w:pPr>
            <w:r w:rsidRPr="00C1663A">
              <w:rPr>
                <w:rFonts w:ascii="Lucida Sans" w:hAnsi="Lucida Sans" w:cs="Lucida Sans Unicode"/>
                <w:sz w:val="24"/>
                <w:szCs w:val="24"/>
              </w:rPr>
              <w:t>Rev. 1 - Deliberazione del C.D.A n. 10 del 18/11/2014</w:t>
            </w:r>
          </w:p>
          <w:p w14:paraId="1CF8F81F" w14:textId="77777777" w:rsidR="00505066" w:rsidRPr="00C1663A" w:rsidRDefault="00505066" w:rsidP="003201ED">
            <w:pPr>
              <w:tabs>
                <w:tab w:val="center" w:pos="4819"/>
                <w:tab w:val="right" w:pos="9638"/>
              </w:tabs>
              <w:spacing w:after="0" w:line="240" w:lineRule="auto"/>
              <w:rPr>
                <w:rFonts w:ascii="Lucida Sans" w:hAnsi="Lucida Sans" w:cs="Lucida Sans Unicode"/>
                <w:sz w:val="24"/>
                <w:szCs w:val="24"/>
              </w:rPr>
            </w:pPr>
          </w:p>
          <w:p w14:paraId="35506A74" w14:textId="585DAE6A" w:rsidR="003201ED" w:rsidRPr="00C1663A" w:rsidRDefault="00224A90" w:rsidP="003201ED">
            <w:pPr>
              <w:tabs>
                <w:tab w:val="center" w:pos="4819"/>
                <w:tab w:val="right" w:pos="9638"/>
              </w:tabs>
              <w:spacing w:after="0" w:line="240" w:lineRule="auto"/>
              <w:rPr>
                <w:rFonts w:ascii="Lucida Sans" w:hAnsi="Lucida Sans" w:cs="Lucida Sans Unicode"/>
                <w:sz w:val="24"/>
                <w:szCs w:val="24"/>
              </w:rPr>
            </w:pPr>
            <w:r w:rsidRPr="00C1663A">
              <w:rPr>
                <w:rFonts w:ascii="Lucida Sans" w:hAnsi="Lucida Sans" w:cs="Lucida Sans Unicode"/>
                <w:sz w:val="24"/>
                <w:szCs w:val="24"/>
              </w:rPr>
              <w:t>Rev. 2 - Deliberazione del C.D.A n. 3 del 25/02/2020</w:t>
            </w:r>
          </w:p>
          <w:p w14:paraId="5DA61827" w14:textId="6F93FAA3" w:rsidR="00C03427" w:rsidRPr="003201ED" w:rsidRDefault="00C03427" w:rsidP="003201ED">
            <w:pPr>
              <w:tabs>
                <w:tab w:val="center" w:pos="4819"/>
                <w:tab w:val="right" w:pos="9638"/>
              </w:tabs>
              <w:spacing w:after="0" w:line="240" w:lineRule="auto"/>
              <w:rPr>
                <w:rFonts w:ascii="Lucida Sans" w:eastAsia="Times New Roman" w:hAnsi="Lucida Sans" w:cs="Lucida Sans Unicode"/>
                <w:sz w:val="20"/>
                <w:szCs w:val="20"/>
                <w:lang w:eastAsia="x-none"/>
              </w:rPr>
            </w:pPr>
          </w:p>
        </w:tc>
      </w:tr>
    </w:tbl>
    <w:p w14:paraId="4758F568" w14:textId="77777777" w:rsidR="003201ED" w:rsidRPr="003201ED" w:rsidRDefault="003201ED" w:rsidP="003201ED">
      <w:pPr>
        <w:spacing w:after="0" w:line="240" w:lineRule="auto"/>
        <w:rPr>
          <w:rFonts w:ascii="Lucida Sans" w:eastAsia="Times New Roman" w:hAnsi="Lucida Sans" w:cs="Lucida Sans Unicode"/>
          <w:sz w:val="20"/>
          <w:szCs w:val="20"/>
          <w:lang w:bidi="en-US"/>
        </w:rPr>
      </w:pPr>
      <w:r w:rsidRPr="003201ED">
        <w:rPr>
          <w:rFonts w:ascii="Lucida Sans" w:eastAsia="Times New Roman" w:hAnsi="Lucida Sans" w:cs="Lucida Sans Unicode"/>
          <w:sz w:val="20"/>
          <w:szCs w:val="20"/>
          <w:lang w:bidi="en-US"/>
        </w:rPr>
        <w:tab/>
      </w:r>
    </w:p>
    <w:tbl>
      <w:tblPr>
        <w:tblW w:w="9180" w:type="dxa"/>
        <w:tblLayout w:type="fixed"/>
        <w:tblLook w:val="04A0" w:firstRow="1" w:lastRow="0" w:firstColumn="1" w:lastColumn="0" w:noHBand="0" w:noVBand="1"/>
      </w:tblPr>
      <w:tblGrid>
        <w:gridCol w:w="675"/>
        <w:gridCol w:w="8505"/>
      </w:tblGrid>
      <w:tr w:rsidR="003201ED" w:rsidRPr="003201ED" w14:paraId="61422AB2" w14:textId="77777777" w:rsidTr="00402BBF">
        <w:trPr>
          <w:trHeight w:val="414"/>
        </w:trPr>
        <w:tc>
          <w:tcPr>
            <w:tcW w:w="675" w:type="dxa"/>
            <w:tcBorders>
              <w:right w:val="single" w:sz="4" w:space="0" w:color="BFBFBF"/>
            </w:tcBorders>
            <w:shd w:val="clear" w:color="auto" w:fill="auto"/>
          </w:tcPr>
          <w:p w14:paraId="3ACB6B27" w14:textId="77777777" w:rsidR="003201ED" w:rsidRPr="003201ED" w:rsidRDefault="003201ED" w:rsidP="003201ED">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shd w:val="clear" w:color="auto" w:fill="D6E3BC"/>
            <w:vAlign w:val="center"/>
          </w:tcPr>
          <w:p w14:paraId="28DA7EE0" w14:textId="77777777" w:rsidR="003201ED" w:rsidRPr="003201ED" w:rsidRDefault="003201ED" w:rsidP="003201ED">
            <w:pPr>
              <w:tabs>
                <w:tab w:val="center" w:pos="4819"/>
                <w:tab w:val="right" w:pos="9638"/>
              </w:tabs>
              <w:spacing w:after="0" w:line="240" w:lineRule="auto"/>
              <w:rPr>
                <w:rFonts w:ascii="Lucida Sans" w:eastAsia="Times New Roman" w:hAnsi="Lucida Sans" w:cs="Lucida Sans Unicode"/>
                <w:sz w:val="20"/>
                <w:szCs w:val="20"/>
                <w:lang w:val="x-none" w:eastAsia="x-none"/>
              </w:rPr>
            </w:pPr>
            <w:r w:rsidRPr="003201ED">
              <w:rPr>
                <w:rFonts w:ascii="Lucida Sans" w:eastAsia="Times New Roman" w:hAnsi="Lucida Sans" w:cs="Lucida Sans Unicode"/>
                <w:sz w:val="20"/>
                <w:szCs w:val="20"/>
                <w:lang w:val="x-none" w:eastAsia="x-none"/>
              </w:rPr>
              <w:t>Approvazione:</w:t>
            </w:r>
          </w:p>
        </w:tc>
      </w:tr>
      <w:tr w:rsidR="00C1663A" w:rsidRPr="003201ED" w14:paraId="7850E808" w14:textId="77777777" w:rsidTr="00402BBF">
        <w:trPr>
          <w:trHeight w:val="415"/>
        </w:trPr>
        <w:tc>
          <w:tcPr>
            <w:tcW w:w="675" w:type="dxa"/>
            <w:tcBorders>
              <w:right w:val="single" w:sz="4" w:space="0" w:color="BFBFBF"/>
            </w:tcBorders>
            <w:shd w:val="clear" w:color="auto" w:fill="auto"/>
          </w:tcPr>
          <w:p w14:paraId="426CC7E7" w14:textId="77777777" w:rsidR="00C1663A" w:rsidRPr="003201ED" w:rsidRDefault="00C1663A" w:rsidP="00C1663A">
            <w:pPr>
              <w:tabs>
                <w:tab w:val="center" w:pos="4819"/>
                <w:tab w:val="right" w:pos="9638"/>
              </w:tabs>
              <w:spacing w:after="0" w:line="240" w:lineRule="auto"/>
              <w:rPr>
                <w:rFonts w:ascii="Lucida Sans" w:eastAsia="Times New Roman" w:hAnsi="Lucida Sans" w:cs="Times New Roman"/>
                <w:sz w:val="20"/>
                <w:szCs w:val="20"/>
                <w:lang w:val="x-none" w:eastAsia="x-none"/>
              </w:rPr>
            </w:pPr>
          </w:p>
        </w:tc>
        <w:tc>
          <w:tcPr>
            <w:tcW w:w="8505" w:type="dxa"/>
            <w:tcBorders>
              <w:top w:val="single" w:sz="4" w:space="0" w:color="BFBFBF"/>
              <w:left w:val="single" w:sz="4" w:space="0" w:color="BFBFBF"/>
              <w:bottom w:val="single" w:sz="4" w:space="0" w:color="BFBFBF"/>
              <w:right w:val="single" w:sz="4" w:space="0" w:color="BFBFBF"/>
            </w:tcBorders>
            <w:vAlign w:val="center"/>
          </w:tcPr>
          <w:p w14:paraId="623DCF91" w14:textId="1C8BBE50" w:rsidR="00C1663A" w:rsidRPr="003201ED" w:rsidRDefault="00C1663A" w:rsidP="00C1663A">
            <w:pPr>
              <w:tabs>
                <w:tab w:val="center" w:pos="4819"/>
                <w:tab w:val="right" w:pos="9638"/>
              </w:tabs>
              <w:spacing w:after="0" w:line="240" w:lineRule="auto"/>
              <w:rPr>
                <w:rFonts w:ascii="Lucida Sans" w:eastAsia="Times New Roman" w:hAnsi="Lucida Sans" w:cs="Lucida Sans Unicode"/>
                <w:sz w:val="20"/>
                <w:szCs w:val="20"/>
                <w:lang w:eastAsia="x-none"/>
              </w:rPr>
            </w:pPr>
            <w:r w:rsidRPr="001A6A4A">
              <w:rPr>
                <w:rFonts w:ascii="Lucida Sans" w:hAnsi="Lucida Sans" w:cs="Lucida Sans Unicode"/>
                <w:sz w:val="24"/>
                <w:szCs w:val="24"/>
              </w:rPr>
              <w:t>Rev. 3 - Deliberazione del CDA n 1</w:t>
            </w:r>
            <w:r>
              <w:rPr>
                <w:rFonts w:ascii="Lucida Sans" w:hAnsi="Lucida Sans" w:cs="Lucida Sans Unicode"/>
                <w:sz w:val="24"/>
                <w:szCs w:val="24"/>
              </w:rPr>
              <w:t>6</w:t>
            </w:r>
            <w:r w:rsidRPr="001A6A4A">
              <w:rPr>
                <w:rFonts w:ascii="Lucida Sans" w:hAnsi="Lucida Sans" w:cs="Lucida Sans Unicode"/>
                <w:sz w:val="24"/>
                <w:szCs w:val="24"/>
              </w:rPr>
              <w:t xml:space="preserve"> del 27/09/2023</w:t>
            </w:r>
          </w:p>
        </w:tc>
      </w:tr>
    </w:tbl>
    <w:p w14:paraId="52E26C7F" w14:textId="77777777" w:rsidR="003201ED" w:rsidRPr="003201ED" w:rsidRDefault="003201ED" w:rsidP="003201ED">
      <w:pPr>
        <w:spacing w:after="0" w:line="360" w:lineRule="auto"/>
        <w:rPr>
          <w:rFonts w:ascii="Lucida Sans" w:eastAsia="Times New Roman" w:hAnsi="Lucida Sans" w:cs="Times New Roman"/>
          <w:sz w:val="20"/>
          <w:szCs w:val="20"/>
          <w:lang w:bidi="en-US"/>
        </w:rPr>
      </w:pPr>
    </w:p>
    <w:p w14:paraId="53692C10" w14:textId="77777777" w:rsidR="003201ED" w:rsidRPr="003201ED" w:rsidRDefault="003201ED" w:rsidP="003201ED">
      <w:pPr>
        <w:autoSpaceDE w:val="0"/>
        <w:autoSpaceDN w:val="0"/>
        <w:adjustRightInd w:val="0"/>
        <w:spacing w:after="240" w:line="240" w:lineRule="auto"/>
        <w:rPr>
          <w:rFonts w:ascii="Lucida Sans" w:eastAsia="Times New Roman" w:hAnsi="Lucida Sans" w:cs="Times New Roman"/>
          <w:sz w:val="20"/>
          <w:szCs w:val="20"/>
          <w:lang w:bidi="en-US"/>
        </w:rPr>
      </w:pPr>
    </w:p>
    <w:p w14:paraId="04CC392F" w14:textId="77777777" w:rsidR="003201ED" w:rsidRPr="003201ED" w:rsidRDefault="003201ED" w:rsidP="003201ED">
      <w:pPr>
        <w:keepNext/>
        <w:spacing w:before="240" w:after="60" w:line="240" w:lineRule="auto"/>
        <w:rPr>
          <w:rFonts w:ascii="Lucida Sans" w:eastAsia="Times New Roman" w:hAnsi="Lucida Sans" w:cs="Times New Roman"/>
          <w:b/>
          <w:bCs/>
          <w:kern w:val="32"/>
          <w:lang w:val="x-none" w:eastAsia="x-none"/>
        </w:rPr>
      </w:pPr>
      <w:r w:rsidRPr="003201ED">
        <w:rPr>
          <w:rFonts w:ascii="Cambria" w:eastAsia="Times New Roman" w:hAnsi="Cambria" w:cs="Times New Roman"/>
          <w:b/>
          <w:bCs/>
          <w:kern w:val="32"/>
          <w:sz w:val="32"/>
          <w:szCs w:val="32"/>
          <w:lang w:eastAsia="x-none"/>
        </w:rPr>
        <w:br w:type="page"/>
      </w:r>
      <w:r w:rsidRPr="003201ED">
        <w:rPr>
          <w:rFonts w:ascii="Lucida Sans" w:eastAsia="Times New Roman" w:hAnsi="Lucida Sans" w:cs="Times New Roman"/>
          <w:b/>
          <w:bCs/>
          <w:kern w:val="32"/>
          <w:lang w:eastAsia="x-none"/>
        </w:rPr>
        <w:lastRenderedPageBreak/>
        <w:t>Sommario</w:t>
      </w:r>
    </w:p>
    <w:p w14:paraId="761F71C1" w14:textId="5B9FF568" w:rsidR="001F146D" w:rsidRPr="001F146D" w:rsidRDefault="003201ED"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r w:rsidRPr="001F146D">
        <w:rPr>
          <w:rFonts w:ascii="Lucida Sans" w:hAnsi="Lucida Sans"/>
          <w:sz w:val="22"/>
          <w:szCs w:val="22"/>
        </w:rPr>
        <w:fldChar w:fldCharType="begin"/>
      </w:r>
      <w:r w:rsidRPr="001F146D">
        <w:rPr>
          <w:rFonts w:ascii="Lucida Sans" w:hAnsi="Lucida Sans"/>
          <w:sz w:val="22"/>
          <w:szCs w:val="22"/>
        </w:rPr>
        <w:instrText xml:space="preserve"> TOC \o "1-3" \h \z \u </w:instrText>
      </w:r>
      <w:r w:rsidRPr="001F146D">
        <w:rPr>
          <w:rFonts w:ascii="Lucida Sans" w:hAnsi="Lucida Sans"/>
          <w:sz w:val="22"/>
          <w:szCs w:val="22"/>
        </w:rPr>
        <w:fldChar w:fldCharType="separate"/>
      </w:r>
      <w:hyperlink w:anchor="_Toc25145498" w:history="1">
        <w:r w:rsidR="001F146D" w:rsidRPr="001F146D">
          <w:rPr>
            <w:rStyle w:val="Collegamentoipertestuale"/>
            <w:rFonts w:ascii="Lucida Sans" w:hAnsi="Lucida Sans"/>
            <w:noProof/>
            <w:kern w:val="28"/>
            <w:sz w:val="22"/>
            <w:szCs w:val="22"/>
            <w:lang w:val="x-none" w:eastAsia="x-none"/>
          </w:rPr>
          <w:t>INTRODUZIONE.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_Toc25145498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3</w:t>
        </w:r>
        <w:r w:rsidR="001F146D" w:rsidRPr="001F146D">
          <w:rPr>
            <w:rFonts w:ascii="Lucida Sans" w:hAnsi="Lucida Sans"/>
            <w:noProof/>
            <w:webHidden/>
            <w:sz w:val="22"/>
            <w:szCs w:val="22"/>
          </w:rPr>
          <w:fldChar w:fldCharType="end"/>
        </w:r>
      </w:hyperlink>
    </w:p>
    <w:p w14:paraId="2F5BEBAE" w14:textId="693772BD"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499" w:history="1">
        <w:r w:rsidR="001F146D" w:rsidRPr="001F146D">
          <w:rPr>
            <w:rStyle w:val="Collegamentoipertestuale"/>
            <w:rFonts w:ascii="Lucida Sans" w:hAnsi="Lucida Sans"/>
            <w:noProof/>
            <w:kern w:val="28"/>
            <w:sz w:val="22"/>
            <w:szCs w:val="22"/>
            <w:lang w:val="x-none" w:eastAsia="x-none"/>
          </w:rPr>
          <w:t>PARTE 1 DISPOSIZIONI GENERALI.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_Toc25145499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3</w:t>
        </w:r>
        <w:r w:rsidR="001F146D" w:rsidRPr="001F146D">
          <w:rPr>
            <w:rFonts w:ascii="Lucida Sans" w:hAnsi="Lucida Sans"/>
            <w:noProof/>
            <w:webHidden/>
            <w:sz w:val="22"/>
            <w:szCs w:val="22"/>
          </w:rPr>
          <w:fldChar w:fldCharType="end"/>
        </w:r>
      </w:hyperlink>
    </w:p>
    <w:p w14:paraId="746D41B5" w14:textId="53D4F86C"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0" w:history="1">
        <w:r w:rsidR="001F146D" w:rsidRPr="001F146D">
          <w:rPr>
            <w:rStyle w:val="Collegamentoipertestuale"/>
            <w:rFonts w:ascii="Lucida Sans" w:hAnsi="Lucida Sans"/>
            <w:noProof/>
            <w:kern w:val="28"/>
            <w:sz w:val="22"/>
            <w:szCs w:val="22"/>
            <w:lang w:val="x-none" w:eastAsia="x-none"/>
          </w:rPr>
          <w:t>Art.1. Premessa</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_Toc25145500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3</w:t>
        </w:r>
        <w:r w:rsidR="001F146D" w:rsidRPr="001F146D">
          <w:rPr>
            <w:rFonts w:ascii="Lucida Sans" w:hAnsi="Lucida Sans"/>
            <w:noProof/>
            <w:webHidden/>
            <w:sz w:val="22"/>
            <w:szCs w:val="22"/>
          </w:rPr>
          <w:fldChar w:fldCharType="end"/>
        </w:r>
      </w:hyperlink>
    </w:p>
    <w:p w14:paraId="1E7EB23E" w14:textId="555813E8"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1" w:history="1">
        <w:r w:rsidR="001F146D" w:rsidRPr="001F146D">
          <w:rPr>
            <w:rStyle w:val="Collegamentoipertestuale"/>
            <w:rFonts w:ascii="Lucida Sans" w:hAnsi="Lucida Sans"/>
            <w:noProof/>
            <w:kern w:val="28"/>
            <w:sz w:val="22"/>
            <w:szCs w:val="22"/>
            <w:lang w:val="x-none" w:eastAsia="x-none"/>
          </w:rPr>
          <w:t>Art.2. Ambito di applicazione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_Toc25145501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3</w:t>
        </w:r>
        <w:r w:rsidR="001F146D" w:rsidRPr="001F146D">
          <w:rPr>
            <w:rFonts w:ascii="Lucida Sans" w:hAnsi="Lucida Sans"/>
            <w:noProof/>
            <w:webHidden/>
            <w:sz w:val="22"/>
            <w:szCs w:val="22"/>
          </w:rPr>
          <w:fldChar w:fldCharType="end"/>
        </w:r>
      </w:hyperlink>
    </w:p>
    <w:p w14:paraId="7D88C72A" w14:textId="43D8B8B6"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2" w:history="1">
        <w:r w:rsidR="001F146D" w:rsidRPr="001F146D">
          <w:rPr>
            <w:rStyle w:val="Collegamentoipertestuale"/>
            <w:rFonts w:ascii="Lucida Sans" w:hAnsi="Lucida Sans"/>
            <w:noProof/>
            <w:kern w:val="28"/>
            <w:sz w:val="22"/>
            <w:szCs w:val="22"/>
            <w:lang w:val="x-none" w:eastAsia="x-none"/>
          </w:rPr>
          <w:t>Art.3. Definizioni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_Toc25145502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4</w:t>
        </w:r>
        <w:r w:rsidR="001F146D" w:rsidRPr="001F146D">
          <w:rPr>
            <w:rFonts w:ascii="Lucida Sans" w:hAnsi="Lucida Sans"/>
            <w:noProof/>
            <w:webHidden/>
            <w:sz w:val="22"/>
            <w:szCs w:val="22"/>
          </w:rPr>
          <w:fldChar w:fldCharType="end"/>
        </w:r>
      </w:hyperlink>
    </w:p>
    <w:p w14:paraId="034DA3E0" w14:textId="0FE399C7"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3" w:history="1">
        <w:r w:rsidR="001F146D" w:rsidRPr="001F146D">
          <w:rPr>
            <w:rStyle w:val="Collegamentoipertestuale"/>
            <w:rFonts w:ascii="Lucida Sans" w:hAnsi="Lucida Sans"/>
            <w:noProof/>
            <w:kern w:val="28"/>
            <w:sz w:val="22"/>
            <w:szCs w:val="22"/>
            <w:lang w:val="x-none" w:eastAsia="x-none"/>
          </w:rPr>
          <w:t>Art.4. Obblighi dell’incaricato o del contraente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_Toc25145503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5</w:t>
        </w:r>
        <w:r w:rsidR="001F146D" w:rsidRPr="001F146D">
          <w:rPr>
            <w:rFonts w:ascii="Lucida Sans" w:hAnsi="Lucida Sans"/>
            <w:noProof/>
            <w:webHidden/>
            <w:sz w:val="22"/>
            <w:szCs w:val="22"/>
          </w:rPr>
          <w:fldChar w:fldCharType="end"/>
        </w:r>
      </w:hyperlink>
    </w:p>
    <w:p w14:paraId="5494878A" w14:textId="5C6DA57B"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4" w:history="1">
        <w:r w:rsidR="001F146D" w:rsidRPr="001F146D">
          <w:rPr>
            <w:rStyle w:val="Collegamentoipertestuale"/>
            <w:rFonts w:ascii="Lucida Sans" w:hAnsi="Lucida Sans"/>
            <w:noProof/>
            <w:kern w:val="28"/>
            <w:sz w:val="22"/>
            <w:szCs w:val="22"/>
            <w:lang w:val="x-none" w:eastAsia="x-none"/>
          </w:rPr>
          <w:t>Art.5. Principi Generali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_Toc25145504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5</w:t>
        </w:r>
        <w:r w:rsidR="001F146D" w:rsidRPr="001F146D">
          <w:rPr>
            <w:rFonts w:ascii="Lucida Sans" w:hAnsi="Lucida Sans"/>
            <w:noProof/>
            <w:webHidden/>
            <w:sz w:val="22"/>
            <w:szCs w:val="22"/>
          </w:rPr>
          <w:fldChar w:fldCharType="end"/>
        </w:r>
      </w:hyperlink>
    </w:p>
    <w:p w14:paraId="612097B1" w14:textId="4BBAB0A1"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5" w:history="1">
        <w:r w:rsidR="001F146D" w:rsidRPr="001F146D">
          <w:rPr>
            <w:rStyle w:val="Collegamentoipertestuale"/>
            <w:rFonts w:ascii="Lucida Sans" w:hAnsi="Lucida Sans"/>
            <w:noProof/>
            <w:kern w:val="28"/>
            <w:sz w:val="22"/>
            <w:szCs w:val="22"/>
            <w:lang w:val="x-none" w:eastAsia="x-none"/>
          </w:rPr>
          <w:t>Art.7. Prevenzione della corruzione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_Toc25145505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7</w:t>
        </w:r>
        <w:r w:rsidR="001F146D" w:rsidRPr="001F146D">
          <w:rPr>
            <w:rFonts w:ascii="Lucida Sans" w:hAnsi="Lucida Sans"/>
            <w:noProof/>
            <w:webHidden/>
            <w:sz w:val="22"/>
            <w:szCs w:val="22"/>
          </w:rPr>
          <w:fldChar w:fldCharType="end"/>
        </w:r>
      </w:hyperlink>
    </w:p>
    <w:p w14:paraId="3A685AFC" w14:textId="3D3A5171"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6" w:history="1">
        <w:r w:rsidR="001F146D" w:rsidRPr="001F146D">
          <w:rPr>
            <w:rStyle w:val="Collegamentoipertestuale"/>
            <w:rFonts w:ascii="Lucida Sans" w:hAnsi="Lucida Sans"/>
            <w:noProof/>
            <w:kern w:val="28"/>
            <w:sz w:val="22"/>
            <w:szCs w:val="22"/>
            <w:lang w:val="x-none" w:eastAsia="x-none"/>
          </w:rPr>
          <w:t>Art.8. Trasparenza e tracciabilità</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_Toc25145506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7</w:t>
        </w:r>
        <w:r w:rsidR="001F146D" w:rsidRPr="001F146D">
          <w:rPr>
            <w:rFonts w:ascii="Lucida Sans" w:hAnsi="Lucida Sans"/>
            <w:noProof/>
            <w:webHidden/>
            <w:sz w:val="22"/>
            <w:szCs w:val="22"/>
          </w:rPr>
          <w:fldChar w:fldCharType="end"/>
        </w:r>
      </w:hyperlink>
    </w:p>
    <w:p w14:paraId="50774EC9" w14:textId="1B4422E6"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7" w:history="1">
        <w:r w:rsidR="001F146D" w:rsidRPr="001F146D">
          <w:rPr>
            <w:rStyle w:val="Collegamentoipertestuale"/>
            <w:rFonts w:ascii="Lucida Sans" w:hAnsi="Lucida Sans"/>
            <w:noProof/>
            <w:kern w:val="28"/>
            <w:sz w:val="22"/>
            <w:szCs w:val="22"/>
            <w:lang w:val="x-none" w:eastAsia="x-none"/>
          </w:rPr>
          <w:t>Art.9. Pari opportunità</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_Toc25145507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7</w:t>
        </w:r>
        <w:r w:rsidR="001F146D" w:rsidRPr="001F146D">
          <w:rPr>
            <w:rFonts w:ascii="Lucida Sans" w:hAnsi="Lucida Sans"/>
            <w:noProof/>
            <w:webHidden/>
            <w:sz w:val="22"/>
            <w:szCs w:val="22"/>
          </w:rPr>
          <w:fldChar w:fldCharType="end"/>
        </w:r>
      </w:hyperlink>
    </w:p>
    <w:p w14:paraId="0C165BAD" w14:textId="53270661"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8" w:history="1">
        <w:r w:rsidR="001F146D" w:rsidRPr="001F146D">
          <w:rPr>
            <w:rStyle w:val="Collegamentoipertestuale"/>
            <w:rFonts w:ascii="Lucida Sans" w:hAnsi="Lucida Sans"/>
            <w:noProof/>
            <w:kern w:val="28"/>
            <w:sz w:val="22"/>
            <w:szCs w:val="22"/>
            <w:lang w:val="x-none" w:eastAsia="x-none"/>
          </w:rPr>
          <w:t>PARTE 2 COMPORTAMENTO IN SERVIZIO.</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_Toc25145508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8</w:t>
        </w:r>
        <w:r w:rsidR="001F146D" w:rsidRPr="001F146D">
          <w:rPr>
            <w:rFonts w:ascii="Lucida Sans" w:hAnsi="Lucida Sans"/>
            <w:noProof/>
            <w:webHidden/>
            <w:sz w:val="22"/>
            <w:szCs w:val="22"/>
          </w:rPr>
          <w:fldChar w:fldCharType="end"/>
        </w:r>
      </w:hyperlink>
    </w:p>
    <w:p w14:paraId="50C7A97A" w14:textId="44ACEB9F"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09" w:history="1">
        <w:r w:rsidR="001F146D" w:rsidRPr="001F146D">
          <w:rPr>
            <w:rStyle w:val="Collegamentoipertestuale"/>
            <w:rFonts w:ascii="Lucida Sans" w:hAnsi="Lucida Sans"/>
            <w:noProof/>
            <w:kern w:val="28"/>
            <w:sz w:val="22"/>
            <w:szCs w:val="22"/>
            <w:lang w:val="x-none" w:eastAsia="x-none"/>
          </w:rPr>
          <w:t>Art.10. Disposizioni Generali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_Toc25145509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8</w:t>
        </w:r>
        <w:r w:rsidR="001F146D" w:rsidRPr="001F146D">
          <w:rPr>
            <w:rFonts w:ascii="Lucida Sans" w:hAnsi="Lucida Sans"/>
            <w:noProof/>
            <w:webHidden/>
            <w:sz w:val="22"/>
            <w:szCs w:val="22"/>
          </w:rPr>
          <w:fldChar w:fldCharType="end"/>
        </w:r>
      </w:hyperlink>
    </w:p>
    <w:p w14:paraId="16BD9EEA" w14:textId="78F948FB"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0" w:history="1">
        <w:r w:rsidR="001F146D" w:rsidRPr="001F146D">
          <w:rPr>
            <w:rStyle w:val="Collegamentoipertestuale"/>
            <w:rFonts w:ascii="Lucida Sans" w:hAnsi="Lucida Sans"/>
            <w:noProof/>
            <w:kern w:val="28"/>
            <w:sz w:val="22"/>
            <w:szCs w:val="22"/>
            <w:lang w:val="x-none" w:eastAsia="x-none"/>
          </w:rPr>
          <w:t>Art.11. Gestione della presenza in servizio</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_Toc25145510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8</w:t>
        </w:r>
        <w:r w:rsidR="001F146D" w:rsidRPr="001F146D">
          <w:rPr>
            <w:rFonts w:ascii="Lucida Sans" w:hAnsi="Lucida Sans"/>
            <w:noProof/>
            <w:webHidden/>
            <w:sz w:val="22"/>
            <w:szCs w:val="22"/>
          </w:rPr>
          <w:fldChar w:fldCharType="end"/>
        </w:r>
      </w:hyperlink>
    </w:p>
    <w:p w14:paraId="03863893" w14:textId="7601AB7B"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1" w:history="1">
        <w:r w:rsidR="001F146D" w:rsidRPr="001F146D">
          <w:rPr>
            <w:rStyle w:val="Collegamentoipertestuale"/>
            <w:rFonts w:ascii="Lucida Sans" w:hAnsi="Lucida Sans"/>
            <w:noProof/>
            <w:kern w:val="28"/>
            <w:sz w:val="22"/>
            <w:szCs w:val="22"/>
            <w:lang w:val="x-none" w:eastAsia="x-none"/>
          </w:rPr>
          <w:t>Art.12. Gestione delle attività e dei compiti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_Toc25145511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8</w:t>
        </w:r>
        <w:r w:rsidR="001F146D" w:rsidRPr="001F146D">
          <w:rPr>
            <w:rFonts w:ascii="Lucida Sans" w:hAnsi="Lucida Sans"/>
            <w:noProof/>
            <w:webHidden/>
            <w:sz w:val="22"/>
            <w:szCs w:val="22"/>
          </w:rPr>
          <w:fldChar w:fldCharType="end"/>
        </w:r>
      </w:hyperlink>
    </w:p>
    <w:p w14:paraId="4F351068" w14:textId="5E83E65F"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2" w:history="1">
        <w:r w:rsidR="001F146D" w:rsidRPr="001F146D">
          <w:rPr>
            <w:rStyle w:val="Collegamentoipertestuale"/>
            <w:rFonts w:ascii="Lucida Sans" w:hAnsi="Lucida Sans"/>
            <w:noProof/>
            <w:kern w:val="28"/>
            <w:sz w:val="22"/>
            <w:szCs w:val="22"/>
            <w:lang w:val="x-none" w:eastAsia="x-none"/>
          </w:rPr>
          <w:t>Art.13. Gestione delle risorse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_Toc25145512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8</w:t>
        </w:r>
        <w:r w:rsidR="001F146D" w:rsidRPr="001F146D">
          <w:rPr>
            <w:rFonts w:ascii="Lucida Sans" w:hAnsi="Lucida Sans"/>
            <w:noProof/>
            <w:webHidden/>
            <w:sz w:val="22"/>
            <w:szCs w:val="22"/>
          </w:rPr>
          <w:fldChar w:fldCharType="end"/>
        </w:r>
      </w:hyperlink>
    </w:p>
    <w:p w14:paraId="41C337AE" w14:textId="496CED8C"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3" w:history="1">
        <w:r w:rsidR="001F146D" w:rsidRPr="001F146D">
          <w:rPr>
            <w:rStyle w:val="Collegamentoipertestuale"/>
            <w:rFonts w:ascii="Lucida Sans" w:hAnsi="Lucida Sans"/>
            <w:noProof/>
            <w:kern w:val="28"/>
            <w:sz w:val="22"/>
            <w:szCs w:val="22"/>
            <w:lang w:val="x-none" w:eastAsia="x-none"/>
          </w:rPr>
          <w:t>Art.14. Contratti ed altri atti negoziali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_Toc25145513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10</w:t>
        </w:r>
        <w:r w:rsidR="001F146D" w:rsidRPr="001F146D">
          <w:rPr>
            <w:rFonts w:ascii="Lucida Sans" w:hAnsi="Lucida Sans"/>
            <w:noProof/>
            <w:webHidden/>
            <w:sz w:val="22"/>
            <w:szCs w:val="22"/>
          </w:rPr>
          <w:fldChar w:fldCharType="end"/>
        </w:r>
      </w:hyperlink>
    </w:p>
    <w:p w14:paraId="793BD624" w14:textId="2F0A1C73"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4" w:history="1">
        <w:r w:rsidR="001F146D" w:rsidRPr="001F146D">
          <w:rPr>
            <w:rStyle w:val="Collegamentoipertestuale"/>
            <w:rFonts w:ascii="Lucida Sans" w:hAnsi="Lucida Sans"/>
            <w:noProof/>
            <w:kern w:val="28"/>
            <w:sz w:val="22"/>
            <w:szCs w:val="22"/>
            <w:lang w:val="x-none" w:eastAsia="x-none"/>
          </w:rPr>
          <w:t>Art.15. Regali, compensi ed altre utilità</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_Toc25145514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11</w:t>
        </w:r>
        <w:r w:rsidR="001F146D" w:rsidRPr="001F146D">
          <w:rPr>
            <w:rFonts w:ascii="Lucida Sans" w:hAnsi="Lucida Sans"/>
            <w:noProof/>
            <w:webHidden/>
            <w:sz w:val="22"/>
            <w:szCs w:val="22"/>
          </w:rPr>
          <w:fldChar w:fldCharType="end"/>
        </w:r>
      </w:hyperlink>
    </w:p>
    <w:p w14:paraId="07930B4F" w14:textId="39632D79"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5" w:history="1">
        <w:r w:rsidR="001F146D" w:rsidRPr="001F146D">
          <w:rPr>
            <w:rStyle w:val="Collegamentoipertestuale"/>
            <w:rFonts w:ascii="Lucida Sans" w:hAnsi="Lucida Sans"/>
            <w:noProof/>
            <w:kern w:val="28"/>
            <w:sz w:val="22"/>
            <w:szCs w:val="22"/>
            <w:lang w:val="x-none" w:eastAsia="x-none"/>
          </w:rPr>
          <w:t>Art.16. Incarichi e collaborazioni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_Toc25145515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12</w:t>
        </w:r>
        <w:r w:rsidR="001F146D" w:rsidRPr="001F146D">
          <w:rPr>
            <w:rFonts w:ascii="Lucida Sans" w:hAnsi="Lucida Sans"/>
            <w:noProof/>
            <w:webHidden/>
            <w:sz w:val="22"/>
            <w:szCs w:val="22"/>
          </w:rPr>
          <w:fldChar w:fldCharType="end"/>
        </w:r>
      </w:hyperlink>
    </w:p>
    <w:p w14:paraId="2F257C4A" w14:textId="36A6B3BC"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6" w:history="1">
        <w:r w:rsidR="001F146D" w:rsidRPr="001F146D">
          <w:rPr>
            <w:rStyle w:val="Collegamentoipertestuale"/>
            <w:rFonts w:ascii="Lucida Sans" w:hAnsi="Lucida Sans"/>
            <w:noProof/>
            <w:kern w:val="28"/>
            <w:sz w:val="22"/>
            <w:szCs w:val="22"/>
            <w:lang w:val="x-none" w:eastAsia="x-none"/>
          </w:rPr>
          <w:t>Art.17. Rapporti con il pubblico</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_Toc25145516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12</w:t>
        </w:r>
        <w:r w:rsidR="001F146D" w:rsidRPr="001F146D">
          <w:rPr>
            <w:rFonts w:ascii="Lucida Sans" w:hAnsi="Lucida Sans"/>
            <w:noProof/>
            <w:webHidden/>
            <w:sz w:val="22"/>
            <w:szCs w:val="22"/>
          </w:rPr>
          <w:fldChar w:fldCharType="end"/>
        </w:r>
      </w:hyperlink>
    </w:p>
    <w:p w14:paraId="4C1DEB43" w14:textId="1FA768BE"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7" w:history="1">
        <w:r w:rsidR="001F146D" w:rsidRPr="001F146D">
          <w:rPr>
            <w:rStyle w:val="Collegamentoipertestuale"/>
            <w:rFonts w:ascii="Lucida Sans" w:hAnsi="Lucida Sans"/>
            <w:noProof/>
            <w:kern w:val="28"/>
            <w:sz w:val="22"/>
            <w:szCs w:val="22"/>
            <w:lang w:val="x-none" w:eastAsia="x-none"/>
          </w:rPr>
          <w:t>Art.18. Accesso a dati ed informazioni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_Toc25145517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13</w:t>
        </w:r>
        <w:r w:rsidR="001F146D" w:rsidRPr="001F146D">
          <w:rPr>
            <w:rFonts w:ascii="Lucida Sans" w:hAnsi="Lucida Sans"/>
            <w:noProof/>
            <w:webHidden/>
            <w:sz w:val="22"/>
            <w:szCs w:val="22"/>
          </w:rPr>
          <w:fldChar w:fldCharType="end"/>
        </w:r>
      </w:hyperlink>
    </w:p>
    <w:p w14:paraId="32D75503" w14:textId="1A66FE4C"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8" w:history="1">
        <w:r w:rsidR="001F146D" w:rsidRPr="001F146D">
          <w:rPr>
            <w:rStyle w:val="Collegamentoipertestuale"/>
            <w:rFonts w:ascii="Lucida Sans" w:hAnsi="Lucida Sans"/>
            <w:noProof/>
            <w:kern w:val="28"/>
            <w:sz w:val="22"/>
            <w:szCs w:val="22"/>
            <w:lang w:val="x-none" w:eastAsia="x-none"/>
          </w:rPr>
          <w:t>Art.19. Ulteriori doveri. Scritture contabili e registrazioni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_Toc25145518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14</w:t>
        </w:r>
        <w:r w:rsidR="001F146D" w:rsidRPr="001F146D">
          <w:rPr>
            <w:rFonts w:ascii="Lucida Sans" w:hAnsi="Lucida Sans"/>
            <w:noProof/>
            <w:webHidden/>
            <w:sz w:val="22"/>
            <w:szCs w:val="22"/>
          </w:rPr>
          <w:fldChar w:fldCharType="end"/>
        </w:r>
      </w:hyperlink>
    </w:p>
    <w:p w14:paraId="09E52E9B" w14:textId="0F6448B8"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19" w:history="1">
        <w:r w:rsidR="001F146D" w:rsidRPr="001F146D">
          <w:rPr>
            <w:rStyle w:val="Collegamentoipertestuale"/>
            <w:rFonts w:ascii="Lucida Sans" w:hAnsi="Lucida Sans"/>
            <w:noProof/>
            <w:kern w:val="28"/>
            <w:sz w:val="22"/>
            <w:szCs w:val="22"/>
            <w:lang w:val="x-none" w:eastAsia="x-none"/>
          </w:rPr>
          <w:t>PARTE 3 COMPORTAMENTI NEI RAPPORTI PRIVATI.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_Toc25145519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15</w:t>
        </w:r>
        <w:r w:rsidR="001F146D" w:rsidRPr="001F146D">
          <w:rPr>
            <w:rFonts w:ascii="Lucida Sans" w:hAnsi="Lucida Sans"/>
            <w:noProof/>
            <w:webHidden/>
            <w:sz w:val="22"/>
            <w:szCs w:val="22"/>
          </w:rPr>
          <w:fldChar w:fldCharType="end"/>
        </w:r>
      </w:hyperlink>
    </w:p>
    <w:p w14:paraId="3839B3F8" w14:textId="0DBF857A"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0" w:history="1">
        <w:r w:rsidR="001F146D" w:rsidRPr="001F146D">
          <w:rPr>
            <w:rStyle w:val="Collegamentoipertestuale"/>
            <w:rFonts w:ascii="Lucida Sans" w:hAnsi="Lucida Sans"/>
            <w:noProof/>
            <w:kern w:val="28"/>
            <w:sz w:val="22"/>
            <w:szCs w:val="22"/>
            <w:lang w:val="x-none" w:eastAsia="x-none"/>
          </w:rPr>
          <w:t>Art.20. Comportamento nei rapporti privati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_Toc25145520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15</w:t>
        </w:r>
        <w:r w:rsidR="001F146D" w:rsidRPr="001F146D">
          <w:rPr>
            <w:rFonts w:ascii="Lucida Sans" w:hAnsi="Lucida Sans"/>
            <w:noProof/>
            <w:webHidden/>
            <w:sz w:val="22"/>
            <w:szCs w:val="22"/>
          </w:rPr>
          <w:fldChar w:fldCharType="end"/>
        </w:r>
      </w:hyperlink>
    </w:p>
    <w:p w14:paraId="18BA0BC2" w14:textId="79BF1101"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1" w:history="1">
        <w:r w:rsidR="001F146D" w:rsidRPr="001F146D">
          <w:rPr>
            <w:rStyle w:val="Collegamentoipertestuale"/>
            <w:rFonts w:ascii="Lucida Sans" w:hAnsi="Lucida Sans"/>
            <w:noProof/>
            <w:kern w:val="28"/>
            <w:sz w:val="22"/>
            <w:szCs w:val="22"/>
            <w:lang w:val="x-none" w:eastAsia="x-none"/>
          </w:rPr>
          <w:t>Art.21. Partecipazioni ad associazione e organizzazioni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_Toc25145521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15</w:t>
        </w:r>
        <w:r w:rsidR="001F146D" w:rsidRPr="001F146D">
          <w:rPr>
            <w:rFonts w:ascii="Lucida Sans" w:hAnsi="Lucida Sans"/>
            <w:noProof/>
            <w:webHidden/>
            <w:sz w:val="22"/>
            <w:szCs w:val="22"/>
          </w:rPr>
          <w:fldChar w:fldCharType="end"/>
        </w:r>
      </w:hyperlink>
    </w:p>
    <w:p w14:paraId="3461E313" w14:textId="5B57FF49"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2" w:history="1">
        <w:r w:rsidR="001F146D" w:rsidRPr="001F146D">
          <w:rPr>
            <w:rStyle w:val="Collegamentoipertestuale"/>
            <w:rFonts w:ascii="Lucida Sans" w:hAnsi="Lucida Sans"/>
            <w:noProof/>
            <w:kern w:val="28"/>
            <w:sz w:val="22"/>
            <w:szCs w:val="22"/>
            <w:lang w:val="x-none" w:eastAsia="x-none"/>
          </w:rPr>
          <w:t>Art.22. Conflitti di interesse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_Toc25145522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16</w:t>
        </w:r>
        <w:r w:rsidR="001F146D" w:rsidRPr="001F146D">
          <w:rPr>
            <w:rFonts w:ascii="Lucida Sans" w:hAnsi="Lucida Sans"/>
            <w:noProof/>
            <w:webHidden/>
            <w:sz w:val="22"/>
            <w:szCs w:val="22"/>
          </w:rPr>
          <w:fldChar w:fldCharType="end"/>
        </w:r>
      </w:hyperlink>
    </w:p>
    <w:p w14:paraId="2A512253" w14:textId="2D6F3C84"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3" w:history="1">
        <w:r w:rsidR="001F146D" w:rsidRPr="001F146D">
          <w:rPr>
            <w:rStyle w:val="Collegamentoipertestuale"/>
            <w:rFonts w:ascii="Lucida Sans" w:hAnsi="Lucida Sans"/>
            <w:noProof/>
            <w:kern w:val="28"/>
            <w:sz w:val="22"/>
            <w:szCs w:val="22"/>
            <w:lang w:val="x-none" w:eastAsia="x-none"/>
          </w:rPr>
          <w:t>PARTE 4 COMPORTAMENTI DEI DIRIGENTI.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_Toc25145523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17</w:t>
        </w:r>
        <w:r w:rsidR="001F146D" w:rsidRPr="001F146D">
          <w:rPr>
            <w:rFonts w:ascii="Lucida Sans" w:hAnsi="Lucida Sans"/>
            <w:noProof/>
            <w:webHidden/>
            <w:sz w:val="22"/>
            <w:szCs w:val="22"/>
          </w:rPr>
          <w:fldChar w:fldCharType="end"/>
        </w:r>
      </w:hyperlink>
    </w:p>
    <w:p w14:paraId="059E9C81" w14:textId="6CCA6D20"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4" w:history="1">
        <w:r w:rsidR="001F146D" w:rsidRPr="001F146D">
          <w:rPr>
            <w:rStyle w:val="Collegamentoipertestuale"/>
            <w:rFonts w:ascii="Lucida Sans" w:hAnsi="Lucida Sans"/>
            <w:noProof/>
            <w:kern w:val="28"/>
            <w:sz w:val="22"/>
            <w:szCs w:val="22"/>
            <w:lang w:val="x-none" w:eastAsia="x-none"/>
          </w:rPr>
          <w:t>Art.23.  Disposizioni particolari per i dirigenti e i responsabili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_Toc25145524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17</w:t>
        </w:r>
        <w:r w:rsidR="001F146D" w:rsidRPr="001F146D">
          <w:rPr>
            <w:rFonts w:ascii="Lucida Sans" w:hAnsi="Lucida Sans"/>
            <w:noProof/>
            <w:webHidden/>
            <w:sz w:val="22"/>
            <w:szCs w:val="22"/>
          </w:rPr>
          <w:fldChar w:fldCharType="end"/>
        </w:r>
      </w:hyperlink>
    </w:p>
    <w:p w14:paraId="30E6A5E1" w14:textId="4784AEA3"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5" w:history="1">
        <w:r w:rsidR="001F146D" w:rsidRPr="001F146D">
          <w:rPr>
            <w:rStyle w:val="Collegamentoipertestuale"/>
            <w:rFonts w:ascii="Lucida Sans" w:hAnsi="Lucida Sans"/>
            <w:noProof/>
            <w:kern w:val="28"/>
            <w:sz w:val="22"/>
            <w:szCs w:val="22"/>
            <w:lang w:val="x-none" w:eastAsia="x-none"/>
          </w:rPr>
          <w:t>Art.24. Comportamento dei dirigenti nei confronti della società</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_Toc25145525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17</w:t>
        </w:r>
        <w:r w:rsidR="001F146D" w:rsidRPr="001F146D">
          <w:rPr>
            <w:rFonts w:ascii="Lucida Sans" w:hAnsi="Lucida Sans"/>
            <w:noProof/>
            <w:webHidden/>
            <w:sz w:val="22"/>
            <w:szCs w:val="22"/>
          </w:rPr>
          <w:fldChar w:fldCharType="end"/>
        </w:r>
      </w:hyperlink>
    </w:p>
    <w:p w14:paraId="1B76783D" w14:textId="09CA1E78"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6" w:history="1">
        <w:r w:rsidR="001F146D" w:rsidRPr="001F146D">
          <w:rPr>
            <w:rStyle w:val="Collegamentoipertestuale"/>
            <w:rFonts w:ascii="Lucida Sans" w:hAnsi="Lucida Sans"/>
            <w:noProof/>
            <w:kern w:val="28"/>
            <w:sz w:val="22"/>
            <w:szCs w:val="22"/>
            <w:lang w:val="x-none" w:eastAsia="x-none"/>
          </w:rPr>
          <w:t>Art.25. Comportamento dei dirigenti/responsabili di area nei confronti della struttura di assegnazione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_Toc25145526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18</w:t>
        </w:r>
        <w:r w:rsidR="001F146D" w:rsidRPr="001F146D">
          <w:rPr>
            <w:rFonts w:ascii="Lucida Sans" w:hAnsi="Lucida Sans"/>
            <w:noProof/>
            <w:webHidden/>
            <w:sz w:val="22"/>
            <w:szCs w:val="22"/>
          </w:rPr>
          <w:fldChar w:fldCharType="end"/>
        </w:r>
      </w:hyperlink>
    </w:p>
    <w:p w14:paraId="2AEF8B49" w14:textId="4217A0D3"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7" w:history="1">
        <w:r w:rsidR="001F146D" w:rsidRPr="001F146D">
          <w:rPr>
            <w:rStyle w:val="Collegamentoipertestuale"/>
            <w:rFonts w:ascii="Lucida Sans" w:hAnsi="Lucida Sans"/>
            <w:noProof/>
            <w:kern w:val="28"/>
            <w:sz w:val="22"/>
            <w:szCs w:val="22"/>
            <w:lang w:val="x-none" w:eastAsia="x-none"/>
          </w:rPr>
          <w:t>PARTE 5 ORGANIZZAZIONE, COMPETENZE E RESPONSABILITA’.</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_Toc25145527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20</w:t>
        </w:r>
        <w:r w:rsidR="001F146D" w:rsidRPr="001F146D">
          <w:rPr>
            <w:rFonts w:ascii="Lucida Sans" w:hAnsi="Lucida Sans"/>
            <w:noProof/>
            <w:webHidden/>
            <w:sz w:val="22"/>
            <w:szCs w:val="22"/>
          </w:rPr>
          <w:fldChar w:fldCharType="end"/>
        </w:r>
      </w:hyperlink>
    </w:p>
    <w:p w14:paraId="42BF422A" w14:textId="163C22D0"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8" w:history="1">
        <w:r w:rsidR="001F146D" w:rsidRPr="001F146D">
          <w:rPr>
            <w:rStyle w:val="Collegamentoipertestuale"/>
            <w:rFonts w:ascii="Lucida Sans" w:hAnsi="Lucida Sans"/>
            <w:noProof/>
            <w:kern w:val="28"/>
            <w:sz w:val="22"/>
            <w:szCs w:val="22"/>
            <w:lang w:val="x-none" w:eastAsia="x-none"/>
          </w:rPr>
          <w:t>Art.26. Vigilanza, monitoraggio ed attività formative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_Toc25145528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20</w:t>
        </w:r>
        <w:r w:rsidR="001F146D" w:rsidRPr="001F146D">
          <w:rPr>
            <w:rFonts w:ascii="Lucida Sans" w:hAnsi="Lucida Sans"/>
            <w:noProof/>
            <w:webHidden/>
            <w:sz w:val="22"/>
            <w:szCs w:val="22"/>
          </w:rPr>
          <w:fldChar w:fldCharType="end"/>
        </w:r>
      </w:hyperlink>
    </w:p>
    <w:p w14:paraId="3E5A2C82" w14:textId="7D4C1BC2"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29" w:history="1">
        <w:r w:rsidR="001F146D" w:rsidRPr="001F146D">
          <w:rPr>
            <w:rStyle w:val="Collegamentoipertestuale"/>
            <w:rFonts w:ascii="Lucida Sans" w:hAnsi="Lucida Sans"/>
            <w:noProof/>
            <w:kern w:val="28"/>
            <w:sz w:val="22"/>
            <w:szCs w:val="22"/>
            <w:lang w:val="x-none" w:eastAsia="x-none"/>
          </w:rPr>
          <w:t>Art.27. Responsabilità conseguente alla violazione dei comportamenti del Codice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_Toc25145529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21</w:t>
        </w:r>
        <w:r w:rsidR="001F146D" w:rsidRPr="001F146D">
          <w:rPr>
            <w:rFonts w:ascii="Lucida Sans" w:hAnsi="Lucida Sans"/>
            <w:noProof/>
            <w:webHidden/>
            <w:sz w:val="22"/>
            <w:szCs w:val="22"/>
          </w:rPr>
          <w:fldChar w:fldCharType="end"/>
        </w:r>
      </w:hyperlink>
    </w:p>
    <w:p w14:paraId="246A5C9B" w14:textId="5B6243AD"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0" w:history="1">
        <w:r w:rsidR="001F146D" w:rsidRPr="001F146D">
          <w:rPr>
            <w:rStyle w:val="Collegamentoipertestuale"/>
            <w:rFonts w:ascii="Lucida Sans" w:hAnsi="Lucida Sans"/>
            <w:noProof/>
            <w:kern w:val="28"/>
            <w:sz w:val="22"/>
            <w:szCs w:val="22"/>
            <w:lang w:val="x-none" w:eastAsia="x-none"/>
          </w:rPr>
          <w:t>Art.28.  Segnalazioni verso l’Organismo di Vigilanza ed il Responsabile di Prevenzione della Corruzione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_Toc25145530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21</w:t>
        </w:r>
        <w:r w:rsidR="001F146D" w:rsidRPr="001F146D">
          <w:rPr>
            <w:rFonts w:ascii="Lucida Sans" w:hAnsi="Lucida Sans"/>
            <w:noProof/>
            <w:webHidden/>
            <w:sz w:val="22"/>
            <w:szCs w:val="22"/>
          </w:rPr>
          <w:fldChar w:fldCharType="end"/>
        </w:r>
      </w:hyperlink>
    </w:p>
    <w:p w14:paraId="1F6F76EF" w14:textId="2566DC4B"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1" w:history="1">
        <w:r w:rsidR="001F146D" w:rsidRPr="001F146D">
          <w:rPr>
            <w:rStyle w:val="Collegamentoipertestuale"/>
            <w:rFonts w:ascii="Lucida Sans" w:hAnsi="Lucida Sans"/>
            <w:noProof/>
            <w:kern w:val="28"/>
            <w:sz w:val="22"/>
            <w:szCs w:val="22"/>
            <w:lang w:val="x-none" w:eastAsia="x-none"/>
          </w:rPr>
          <w:t>PARTE 6 RAPPORTI CON LE IMPRESE PARTECIPANTI ALLE PROCEDURE DI AFFIDAMENTO</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_Toc25145531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22</w:t>
        </w:r>
        <w:r w:rsidR="001F146D" w:rsidRPr="001F146D">
          <w:rPr>
            <w:rFonts w:ascii="Lucida Sans" w:hAnsi="Lucida Sans"/>
            <w:noProof/>
            <w:webHidden/>
            <w:sz w:val="22"/>
            <w:szCs w:val="22"/>
          </w:rPr>
          <w:fldChar w:fldCharType="end"/>
        </w:r>
      </w:hyperlink>
    </w:p>
    <w:p w14:paraId="12327363" w14:textId="1D4A1341"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2" w:history="1">
        <w:r w:rsidR="001F146D" w:rsidRPr="0071061E">
          <w:rPr>
            <w:rStyle w:val="Collegamentoipertestuale"/>
            <w:rFonts w:ascii="Lucida Sans" w:hAnsi="Lucida Sans"/>
            <w:noProof/>
            <w:kern w:val="28"/>
            <w:sz w:val="22"/>
            <w:szCs w:val="22"/>
            <w:lang w:val="x-none" w:eastAsia="x-none"/>
          </w:rPr>
          <w:t xml:space="preserve">Art.29. </w:t>
        </w:r>
        <w:r w:rsidR="001F146D" w:rsidRPr="0071061E">
          <w:rPr>
            <w:rStyle w:val="Collegamentoipertestuale"/>
            <w:rFonts w:ascii="Lucida Sans" w:hAnsi="Lucida Sans"/>
            <w:noProof/>
            <w:kern w:val="28"/>
            <w:sz w:val="22"/>
            <w:szCs w:val="22"/>
            <w:lang w:eastAsia="x-none"/>
          </w:rPr>
          <w:t>Clausola di integrità negli affidamenti</w:t>
        </w:r>
        <w:r w:rsidR="001F146D" w:rsidRPr="0071061E">
          <w:rPr>
            <w:rFonts w:ascii="Lucida Sans" w:hAnsi="Lucida Sans"/>
            <w:noProof/>
            <w:webHidden/>
            <w:sz w:val="22"/>
            <w:szCs w:val="22"/>
          </w:rPr>
          <w:tab/>
        </w:r>
        <w:r w:rsidR="001F146D" w:rsidRPr="0071061E">
          <w:rPr>
            <w:rFonts w:ascii="Lucida Sans" w:hAnsi="Lucida Sans"/>
            <w:noProof/>
            <w:webHidden/>
            <w:sz w:val="22"/>
            <w:szCs w:val="22"/>
          </w:rPr>
          <w:fldChar w:fldCharType="begin"/>
        </w:r>
        <w:r w:rsidR="001F146D" w:rsidRPr="0071061E">
          <w:rPr>
            <w:rFonts w:ascii="Lucida Sans" w:hAnsi="Lucida Sans"/>
            <w:noProof/>
            <w:webHidden/>
            <w:sz w:val="22"/>
            <w:szCs w:val="22"/>
          </w:rPr>
          <w:instrText xml:space="preserve"> PAGEREF _Toc25145532 \h </w:instrText>
        </w:r>
        <w:r w:rsidR="001F146D" w:rsidRPr="0071061E">
          <w:rPr>
            <w:rFonts w:ascii="Lucida Sans" w:hAnsi="Lucida Sans"/>
            <w:noProof/>
            <w:webHidden/>
            <w:sz w:val="22"/>
            <w:szCs w:val="22"/>
          </w:rPr>
        </w:r>
        <w:r w:rsidR="001F146D" w:rsidRPr="0071061E">
          <w:rPr>
            <w:rFonts w:ascii="Lucida Sans" w:hAnsi="Lucida Sans"/>
            <w:noProof/>
            <w:webHidden/>
            <w:sz w:val="22"/>
            <w:szCs w:val="22"/>
          </w:rPr>
          <w:fldChar w:fldCharType="separate"/>
        </w:r>
        <w:r w:rsidR="005C3A56">
          <w:rPr>
            <w:rFonts w:ascii="Lucida Sans" w:hAnsi="Lucida Sans"/>
            <w:noProof/>
            <w:webHidden/>
            <w:sz w:val="22"/>
            <w:szCs w:val="22"/>
          </w:rPr>
          <w:t>22</w:t>
        </w:r>
        <w:r w:rsidR="001F146D" w:rsidRPr="0071061E">
          <w:rPr>
            <w:rFonts w:ascii="Lucida Sans" w:hAnsi="Lucida Sans"/>
            <w:noProof/>
            <w:webHidden/>
            <w:sz w:val="22"/>
            <w:szCs w:val="22"/>
          </w:rPr>
          <w:fldChar w:fldCharType="end"/>
        </w:r>
      </w:hyperlink>
    </w:p>
    <w:p w14:paraId="34815829" w14:textId="51C3AADA"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3" w:history="1">
        <w:r w:rsidR="001F146D" w:rsidRPr="001F146D">
          <w:rPr>
            <w:rStyle w:val="Collegamentoipertestuale"/>
            <w:rFonts w:ascii="Lucida Sans" w:hAnsi="Lucida Sans"/>
            <w:noProof/>
            <w:kern w:val="28"/>
            <w:sz w:val="22"/>
            <w:szCs w:val="22"/>
            <w:lang w:val="x-none" w:eastAsia="x-none"/>
          </w:rPr>
          <w:t>PARTE 7 NORME FINALI.</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_Toc25145533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24</w:t>
        </w:r>
        <w:r w:rsidR="001F146D" w:rsidRPr="001F146D">
          <w:rPr>
            <w:rFonts w:ascii="Lucida Sans" w:hAnsi="Lucida Sans"/>
            <w:noProof/>
            <w:webHidden/>
            <w:sz w:val="22"/>
            <w:szCs w:val="22"/>
          </w:rPr>
          <w:fldChar w:fldCharType="end"/>
        </w:r>
      </w:hyperlink>
    </w:p>
    <w:p w14:paraId="611FE366" w14:textId="78E05F6F"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4" w:history="1">
        <w:r w:rsidR="001F146D" w:rsidRPr="001F146D">
          <w:rPr>
            <w:rStyle w:val="Collegamentoipertestuale"/>
            <w:rFonts w:ascii="Lucida Sans" w:hAnsi="Lucida Sans"/>
            <w:noProof/>
            <w:kern w:val="28"/>
            <w:sz w:val="22"/>
            <w:szCs w:val="22"/>
            <w:lang w:val="x-none" w:eastAsia="x-none"/>
          </w:rPr>
          <w:t>Art.</w:t>
        </w:r>
        <w:r w:rsidR="001F146D" w:rsidRPr="001F146D">
          <w:rPr>
            <w:rStyle w:val="Collegamentoipertestuale"/>
            <w:rFonts w:ascii="Lucida Sans" w:hAnsi="Lucida Sans"/>
            <w:noProof/>
            <w:kern w:val="28"/>
            <w:sz w:val="22"/>
            <w:szCs w:val="22"/>
            <w:lang w:eastAsia="x-none"/>
          </w:rPr>
          <w:t>30</w:t>
        </w:r>
        <w:r w:rsidR="001F146D" w:rsidRPr="001F146D">
          <w:rPr>
            <w:rStyle w:val="Collegamentoipertestuale"/>
            <w:rFonts w:ascii="Lucida Sans" w:hAnsi="Lucida Sans"/>
            <w:noProof/>
            <w:kern w:val="28"/>
            <w:sz w:val="22"/>
            <w:szCs w:val="22"/>
            <w:lang w:val="x-none" w:eastAsia="x-none"/>
          </w:rPr>
          <w:t>. Diffusione e conoscibilità del Codice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_Toc25145534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24</w:t>
        </w:r>
        <w:r w:rsidR="001F146D" w:rsidRPr="001F146D">
          <w:rPr>
            <w:rFonts w:ascii="Lucida Sans" w:hAnsi="Lucida Sans"/>
            <w:noProof/>
            <w:webHidden/>
            <w:sz w:val="22"/>
            <w:szCs w:val="22"/>
          </w:rPr>
          <w:fldChar w:fldCharType="end"/>
        </w:r>
      </w:hyperlink>
    </w:p>
    <w:p w14:paraId="1F63BD56" w14:textId="59021F1A" w:rsidR="001F146D" w:rsidRPr="001F146D" w:rsidRDefault="00FF3E49" w:rsidP="001F146D">
      <w:pPr>
        <w:pStyle w:val="Sommario1"/>
        <w:tabs>
          <w:tab w:val="clear" w:pos="9214"/>
          <w:tab w:val="right" w:pos="9639"/>
        </w:tabs>
        <w:rPr>
          <w:rFonts w:ascii="Lucida Sans" w:eastAsiaTheme="minorEastAsia" w:hAnsi="Lucida Sans" w:cstheme="minorBidi"/>
          <w:noProof/>
          <w:sz w:val="22"/>
          <w:szCs w:val="22"/>
          <w:lang w:val="it-IT" w:eastAsia="it-IT" w:bidi="ar-SA"/>
        </w:rPr>
      </w:pPr>
      <w:hyperlink w:anchor="_Toc25145535" w:history="1">
        <w:r w:rsidR="001F146D" w:rsidRPr="001F146D">
          <w:rPr>
            <w:rStyle w:val="Collegamentoipertestuale"/>
            <w:rFonts w:ascii="Lucida Sans" w:hAnsi="Lucida Sans"/>
            <w:noProof/>
            <w:kern w:val="28"/>
            <w:sz w:val="22"/>
            <w:szCs w:val="22"/>
            <w:lang w:val="x-none" w:eastAsia="x-none"/>
          </w:rPr>
          <w:t>Art.3</w:t>
        </w:r>
        <w:r w:rsidR="001F146D" w:rsidRPr="001F146D">
          <w:rPr>
            <w:rStyle w:val="Collegamentoipertestuale"/>
            <w:rFonts w:ascii="Lucida Sans" w:hAnsi="Lucida Sans"/>
            <w:noProof/>
            <w:kern w:val="28"/>
            <w:sz w:val="22"/>
            <w:szCs w:val="22"/>
            <w:lang w:eastAsia="x-none"/>
          </w:rPr>
          <w:t>1</w:t>
        </w:r>
        <w:r w:rsidR="001F146D" w:rsidRPr="001F146D">
          <w:rPr>
            <w:rStyle w:val="Collegamentoipertestuale"/>
            <w:rFonts w:ascii="Lucida Sans" w:hAnsi="Lucida Sans"/>
            <w:noProof/>
            <w:kern w:val="28"/>
            <w:sz w:val="22"/>
            <w:szCs w:val="22"/>
            <w:lang w:val="x-none" w:eastAsia="x-none"/>
          </w:rPr>
          <w:t>. Approvazione ed interpretazione del Codice</w:t>
        </w:r>
        <w:r w:rsidR="001F146D" w:rsidRPr="001F146D">
          <w:rPr>
            <w:rFonts w:ascii="Lucida Sans" w:hAnsi="Lucida Sans"/>
            <w:noProof/>
            <w:webHidden/>
            <w:sz w:val="22"/>
            <w:szCs w:val="22"/>
          </w:rPr>
          <w:tab/>
        </w:r>
        <w:r w:rsidR="001F146D" w:rsidRPr="001F146D">
          <w:rPr>
            <w:rFonts w:ascii="Lucida Sans" w:hAnsi="Lucida Sans"/>
            <w:noProof/>
            <w:webHidden/>
            <w:sz w:val="22"/>
            <w:szCs w:val="22"/>
          </w:rPr>
          <w:fldChar w:fldCharType="begin"/>
        </w:r>
        <w:r w:rsidR="001F146D" w:rsidRPr="001F146D">
          <w:rPr>
            <w:rFonts w:ascii="Lucida Sans" w:hAnsi="Lucida Sans"/>
            <w:noProof/>
            <w:webHidden/>
            <w:sz w:val="22"/>
            <w:szCs w:val="22"/>
          </w:rPr>
          <w:instrText xml:space="preserve"> PAGEREF _Toc25145535 \h </w:instrText>
        </w:r>
        <w:r w:rsidR="001F146D" w:rsidRPr="001F146D">
          <w:rPr>
            <w:rFonts w:ascii="Lucida Sans" w:hAnsi="Lucida Sans"/>
            <w:noProof/>
            <w:webHidden/>
            <w:sz w:val="22"/>
            <w:szCs w:val="22"/>
          </w:rPr>
        </w:r>
        <w:r w:rsidR="001F146D" w:rsidRPr="001F146D">
          <w:rPr>
            <w:rFonts w:ascii="Lucida Sans" w:hAnsi="Lucida Sans"/>
            <w:noProof/>
            <w:webHidden/>
            <w:sz w:val="22"/>
            <w:szCs w:val="22"/>
          </w:rPr>
          <w:fldChar w:fldCharType="separate"/>
        </w:r>
        <w:r w:rsidR="005C3A56">
          <w:rPr>
            <w:rFonts w:ascii="Lucida Sans" w:hAnsi="Lucida Sans"/>
            <w:noProof/>
            <w:webHidden/>
            <w:sz w:val="22"/>
            <w:szCs w:val="22"/>
          </w:rPr>
          <w:t>24</w:t>
        </w:r>
        <w:r w:rsidR="001F146D" w:rsidRPr="001F146D">
          <w:rPr>
            <w:rFonts w:ascii="Lucida Sans" w:hAnsi="Lucida Sans"/>
            <w:noProof/>
            <w:webHidden/>
            <w:sz w:val="22"/>
            <w:szCs w:val="22"/>
          </w:rPr>
          <w:fldChar w:fldCharType="end"/>
        </w:r>
      </w:hyperlink>
    </w:p>
    <w:p w14:paraId="70518BC7" w14:textId="50635AB1" w:rsidR="003201ED" w:rsidRPr="001F4DDD" w:rsidRDefault="003201ED" w:rsidP="001F146D">
      <w:pPr>
        <w:tabs>
          <w:tab w:val="right" w:pos="9639"/>
        </w:tabs>
        <w:spacing w:after="0" w:line="240" w:lineRule="auto"/>
        <w:rPr>
          <w:rFonts w:ascii="Lucida Sans" w:eastAsia="Times New Roman" w:hAnsi="Lucida Sans" w:cs="Times New Roman"/>
          <w:sz w:val="24"/>
          <w:szCs w:val="24"/>
          <w:lang w:val="en-US" w:bidi="en-US"/>
        </w:rPr>
      </w:pPr>
      <w:r w:rsidRPr="001F146D">
        <w:rPr>
          <w:rFonts w:ascii="Lucida Sans" w:eastAsia="Times New Roman" w:hAnsi="Lucida Sans" w:cs="Times New Roman"/>
          <w:lang w:val="en-US" w:bidi="en-US"/>
        </w:rPr>
        <w:fldChar w:fldCharType="end"/>
      </w:r>
    </w:p>
    <w:p w14:paraId="036C4AAE" w14:textId="77777777" w:rsidR="003201ED" w:rsidRPr="003201ED" w:rsidRDefault="003201ED" w:rsidP="003201ED">
      <w:pPr>
        <w:tabs>
          <w:tab w:val="left" w:pos="851"/>
          <w:tab w:val="right" w:pos="9214"/>
          <w:tab w:val="right" w:pos="9356"/>
          <w:tab w:val="right" w:pos="9639"/>
        </w:tabs>
        <w:spacing w:after="0" w:line="240" w:lineRule="auto"/>
        <w:ind w:left="851" w:hanging="709"/>
        <w:rPr>
          <w:rFonts w:ascii="Lucida Sans" w:eastAsia="Times New Roman" w:hAnsi="Lucida Sans" w:cs="Times New Roman"/>
          <w:sz w:val="20"/>
          <w:szCs w:val="20"/>
          <w:lang w:bidi="en-US"/>
        </w:rPr>
      </w:pPr>
    </w:p>
    <w:p w14:paraId="6C79B293"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3201ED">
        <w:rPr>
          <w:rFonts w:ascii="Lucida Sans" w:eastAsia="Times New Roman" w:hAnsi="Lucida Sans" w:cs="Times New Roman"/>
          <w:b/>
          <w:bCs/>
          <w:kern w:val="28"/>
          <w:sz w:val="20"/>
          <w:szCs w:val="20"/>
          <w:lang w:eastAsia="x-none"/>
        </w:rPr>
        <w:br w:type="page"/>
      </w:r>
      <w:bookmarkStart w:id="0" w:name="_Toc529777976"/>
      <w:bookmarkStart w:id="1" w:name="_Toc23258478"/>
      <w:bookmarkStart w:id="2" w:name="_Toc25145498"/>
      <w:r w:rsidRPr="00C1663A">
        <w:rPr>
          <w:rFonts w:ascii="Lucida Sans" w:eastAsia="Times New Roman" w:hAnsi="Lucida Sans" w:cs="Times New Roman"/>
          <w:b/>
          <w:bCs/>
          <w:kern w:val="28"/>
          <w:lang w:val="x-none" w:eastAsia="x-none"/>
        </w:rPr>
        <w:lastRenderedPageBreak/>
        <w:t>INTRODUZIONE.</w:t>
      </w:r>
      <w:bookmarkEnd w:id="0"/>
      <w:bookmarkEnd w:id="1"/>
      <w:bookmarkEnd w:id="2"/>
    </w:p>
    <w:p w14:paraId="13C4A88B" w14:textId="77777777" w:rsidR="003201ED" w:rsidRPr="00C1663A" w:rsidRDefault="003201ED" w:rsidP="003201ED">
      <w:pPr>
        <w:spacing w:after="0" w:line="276"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Il Codice Etico di PUBLICASA SPA è il Codice di comportamento che si applica agli amministratori, dirigenti ed ai dipendenti. Da un lato, integra e specifica i doveri minimi di diligenza, lealtà, imparzialità e buona condotta; dall’altro, costituisce parte integrante del sistema normativo della Società teso a prevenire ed a contrastare fenomeni di corruzione nonché a garantire integrità e trasparenza sia nell’ambito del rapporto di lavoro alle dipendenze di PUBLICASA SPA sia nella gestione dei servizi, attività o iniziative da parte di soggetti esterni, quali consulenti e collaboratori ai quali, in via estensiva, si rende applicabile il codice medesimo.</w:t>
      </w:r>
    </w:p>
    <w:p w14:paraId="7A8288C7" w14:textId="77777777" w:rsidR="003201ED" w:rsidRPr="00C1663A" w:rsidRDefault="003201ED" w:rsidP="003201ED">
      <w:pPr>
        <w:spacing w:after="0" w:line="276"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Codice Etico costituisce parte integrante e sostanziale del Modello di organizzazione e gestione predisposto dall’azienda ai sensi del </w:t>
      </w:r>
      <w:proofErr w:type="spellStart"/>
      <w:r w:rsidRPr="00C1663A">
        <w:rPr>
          <w:rFonts w:ascii="Lucida Sans" w:eastAsia="Times New Roman" w:hAnsi="Lucida Sans" w:cs="Helvetica"/>
          <w:lang w:bidi="en-US"/>
        </w:rPr>
        <w:t>D.Lgs</w:t>
      </w:r>
      <w:proofErr w:type="spellEnd"/>
      <w:r w:rsidRPr="00C1663A">
        <w:rPr>
          <w:rFonts w:ascii="Lucida Sans" w:eastAsia="Times New Roman" w:hAnsi="Lucida Sans" w:cs="Helvetica"/>
          <w:lang w:bidi="en-US"/>
        </w:rPr>
        <w:t xml:space="preserve"> 231/01 ed inoltre rappresenta una misura di prevenzione e di contrasto alla corruzione ai sensi della L. 190/12 e del Piano Nazionale Anticorruzione predisposto dall’Autorità Nazionale Anticorruzione (ANAC).</w:t>
      </w:r>
    </w:p>
    <w:p w14:paraId="7CC6218A"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3" w:name="_Toc310850753"/>
      <w:bookmarkStart w:id="4" w:name="_Toc529777977"/>
      <w:bookmarkStart w:id="5" w:name="_Toc23258479"/>
      <w:bookmarkStart w:id="6" w:name="_Toc25145499"/>
      <w:r w:rsidRPr="00C1663A">
        <w:rPr>
          <w:rFonts w:ascii="Lucida Sans" w:eastAsia="Times New Roman" w:hAnsi="Lucida Sans" w:cs="Times New Roman"/>
          <w:b/>
          <w:bCs/>
          <w:kern w:val="28"/>
          <w:lang w:val="x-none" w:eastAsia="x-none"/>
        </w:rPr>
        <w:t>PARTE 1 DISPOSIZIONI GENERALI.</w:t>
      </w:r>
      <w:bookmarkEnd w:id="3"/>
      <w:bookmarkEnd w:id="4"/>
      <w:bookmarkEnd w:id="5"/>
      <w:bookmarkEnd w:id="6"/>
    </w:p>
    <w:p w14:paraId="5801B706"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7" w:name="_Toc529777978"/>
      <w:bookmarkStart w:id="8" w:name="_Toc23258480"/>
      <w:bookmarkStart w:id="9" w:name="_Toc25145500"/>
      <w:r w:rsidRPr="00C1663A">
        <w:rPr>
          <w:rFonts w:ascii="Lucida Sans" w:eastAsia="Times New Roman" w:hAnsi="Lucida Sans" w:cs="Times New Roman"/>
          <w:b/>
          <w:bCs/>
          <w:kern w:val="28"/>
          <w:lang w:val="x-none" w:eastAsia="x-none"/>
        </w:rPr>
        <w:t>Art.1. Premessa</w:t>
      </w:r>
      <w:bookmarkEnd w:id="7"/>
      <w:bookmarkEnd w:id="8"/>
      <w:bookmarkEnd w:id="9"/>
    </w:p>
    <w:p w14:paraId="54D73FD0" w14:textId="77777777" w:rsidR="003201ED" w:rsidRPr="00C1663A" w:rsidRDefault="003201ED" w:rsidP="00E50E03">
      <w:pPr>
        <w:numPr>
          <w:ilvl w:val="0"/>
          <w:numId w:val="43"/>
        </w:numPr>
        <w:spacing w:after="0" w:line="276" w:lineRule="auto"/>
        <w:ind w:left="284"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Il presente Codice Etico, di seguito denominato "Codice", definisce i doveri minimi di diligenza, lealtà, imparzialità e buona condotta che gli amministratori, i dirigenti ed i dipendenti della società PUBLICASA SPA (nel seguito anche la Società) sono tenuti ad osservare.</w:t>
      </w:r>
    </w:p>
    <w:p w14:paraId="60B7F836" w14:textId="77777777" w:rsidR="003201ED" w:rsidRPr="00C1663A" w:rsidRDefault="003201ED" w:rsidP="00E50E03">
      <w:pPr>
        <w:numPr>
          <w:ilvl w:val="0"/>
          <w:numId w:val="43"/>
        </w:numPr>
        <w:spacing w:after="0" w:line="276" w:lineRule="auto"/>
        <w:ind w:left="284"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 presente Codice, tutti i comportamenti contenuti nelle disposizioni che seguono sono ritenuti fonte diretta di obbligo per i destinatari che, conseguentemente, sono tenuti ai comportamenti individuati dal presente Codice, la cui violazione equivale alla violazione dei predetti obblighi.</w:t>
      </w:r>
    </w:p>
    <w:p w14:paraId="0CBA0DCE" w14:textId="77777777" w:rsidR="003201ED" w:rsidRPr="00C1663A" w:rsidRDefault="003201ED" w:rsidP="00E50E03">
      <w:pPr>
        <w:numPr>
          <w:ilvl w:val="0"/>
          <w:numId w:val="43"/>
        </w:numPr>
        <w:spacing w:after="0" w:line="276" w:lineRule="auto"/>
        <w:ind w:left="284"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Il Codice si applica anche ai soggetti, esterni all’organizzazione della Società, individuati dalle seguenti disposizioni che a questo si rapportano in virtù di incarichi, convenzioni, accordi, contratti o provvedimenti amministrativi, in quanto i relativi servizi, attività o iniziative individuano quale referente ultimo PUBLICASA SPA.</w:t>
      </w:r>
    </w:p>
    <w:p w14:paraId="58B057AC" w14:textId="77777777" w:rsidR="003201ED" w:rsidRPr="00C1663A" w:rsidRDefault="003201ED" w:rsidP="00E50E03">
      <w:pPr>
        <w:numPr>
          <w:ilvl w:val="0"/>
          <w:numId w:val="43"/>
        </w:numPr>
        <w:spacing w:after="0" w:line="276" w:lineRule="auto"/>
        <w:ind w:left="284"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Codice costituisce parte integrante del sistema normativo della Società teso a prevenire ed a contrastare fenomeni di corruzione, a prevenire la responsabilità amministrativa ai sensi del </w:t>
      </w:r>
      <w:proofErr w:type="spellStart"/>
      <w:r w:rsidRPr="00C1663A">
        <w:rPr>
          <w:rFonts w:ascii="Lucida Sans" w:eastAsia="Times New Roman" w:hAnsi="Lucida Sans" w:cs="Helvetica"/>
          <w:lang w:bidi="en-US"/>
        </w:rPr>
        <w:t>D.Lgs</w:t>
      </w:r>
      <w:proofErr w:type="spellEnd"/>
      <w:r w:rsidRPr="00C1663A">
        <w:rPr>
          <w:rFonts w:ascii="Lucida Sans" w:eastAsia="Times New Roman" w:hAnsi="Lucida Sans" w:cs="Helvetica"/>
          <w:lang w:bidi="en-US"/>
        </w:rPr>
        <w:t xml:space="preserve"> 231/01 nonché a garantire integrità e trasparenza nell’ambito del rapporto di lavoro.</w:t>
      </w:r>
    </w:p>
    <w:p w14:paraId="00205866" w14:textId="77777777" w:rsidR="003201ED" w:rsidRPr="00C1663A" w:rsidRDefault="003201ED" w:rsidP="003201ED">
      <w:pPr>
        <w:spacing w:after="0" w:line="276" w:lineRule="auto"/>
        <w:ind w:left="284"/>
        <w:contextualSpacing/>
        <w:jc w:val="both"/>
        <w:rPr>
          <w:rFonts w:ascii="Lucida Sans" w:eastAsia="Times New Roman" w:hAnsi="Lucida Sans" w:cs="Helvetica"/>
          <w:lang w:bidi="en-US"/>
        </w:rPr>
      </w:pPr>
    </w:p>
    <w:p w14:paraId="1144FDD4" w14:textId="77777777" w:rsidR="0051338D" w:rsidRPr="00C1663A" w:rsidRDefault="0051338D">
      <w:pPr>
        <w:rPr>
          <w:rFonts w:ascii="Lucida Sans" w:eastAsia="Times New Roman" w:hAnsi="Lucida Sans" w:cs="Times New Roman"/>
          <w:b/>
          <w:bCs/>
          <w:kern w:val="28"/>
          <w:lang w:val="x-none" w:eastAsia="x-none"/>
        </w:rPr>
      </w:pPr>
      <w:bookmarkStart w:id="10" w:name="_Toc529777979"/>
      <w:bookmarkStart w:id="11" w:name="_Toc23258481"/>
      <w:bookmarkStart w:id="12" w:name="_Toc25145501"/>
      <w:r w:rsidRPr="00C1663A">
        <w:rPr>
          <w:rFonts w:ascii="Lucida Sans" w:eastAsia="Times New Roman" w:hAnsi="Lucida Sans" w:cs="Times New Roman"/>
          <w:b/>
          <w:bCs/>
          <w:kern w:val="28"/>
          <w:lang w:val="x-none" w:eastAsia="x-none"/>
        </w:rPr>
        <w:br w:type="page"/>
      </w:r>
    </w:p>
    <w:p w14:paraId="3F94E59F" w14:textId="7311E9D8"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Art.2. Ambito di applicazione</w:t>
      </w:r>
      <w:bookmarkEnd w:id="10"/>
      <w:bookmarkEnd w:id="11"/>
      <w:bookmarkEnd w:id="12"/>
    </w:p>
    <w:p w14:paraId="4E39D95B" w14:textId="77777777" w:rsidR="003201ED" w:rsidRPr="00C1663A" w:rsidRDefault="003201ED" w:rsidP="00E50E03">
      <w:pPr>
        <w:numPr>
          <w:ilvl w:val="0"/>
          <w:numId w:val="44"/>
        </w:numPr>
        <w:spacing w:after="0" w:line="240" w:lineRule="auto"/>
        <w:ind w:left="284" w:hanging="284"/>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Il presente Codice Etico si applica ai componenti degli organi societari, ai dirigenti, ai dipendenti di PUBLICASA SPA a tempo determinato o indeterminato, qualunque sia la fonte del rapporto.</w:t>
      </w:r>
    </w:p>
    <w:p w14:paraId="1C5454AC" w14:textId="77777777" w:rsidR="003201ED" w:rsidRPr="00C1663A" w:rsidRDefault="003201ED" w:rsidP="00E50E03">
      <w:pPr>
        <w:numPr>
          <w:ilvl w:val="0"/>
          <w:numId w:val="44"/>
        </w:numPr>
        <w:spacing w:after="0" w:line="240" w:lineRule="auto"/>
        <w:ind w:left="284" w:hanging="284"/>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Tutti i soggetti, persone fisiche e giuridiche, cui sono attribuite o assegnate funzioni, competenze o servizi oppure che esercitano poteri o attività in forza di incarichi, convenzioni, contratti e accordi con PUBLICASA SPA, devono comunque orientare la propria azione ed i propri comportamenti ai princìpi e norme individuati dal presente Codice.</w:t>
      </w:r>
    </w:p>
    <w:p w14:paraId="6A411170" w14:textId="77777777" w:rsidR="003201ED" w:rsidRPr="00C1663A" w:rsidRDefault="003201ED" w:rsidP="00E50E03">
      <w:pPr>
        <w:numPr>
          <w:ilvl w:val="0"/>
          <w:numId w:val="44"/>
        </w:numPr>
        <w:spacing w:after="0" w:line="240" w:lineRule="auto"/>
        <w:ind w:left="284" w:hanging="284"/>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I comportamenti previsti dal presente Codice si estendono, per quanto compatibili:</w:t>
      </w:r>
    </w:p>
    <w:p w14:paraId="5D46F66A"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a tutti i collaboratori o consulenti, con qualsiasi tipologia di contratto o incarico e a qualsiasi titolo, compresi i lavoratori somministrati e i prestatori di lavoro accessorio;</w:t>
      </w:r>
    </w:p>
    <w:p w14:paraId="06681C99"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ai tirocinanti, stagisti, borsisti e volontari;</w:t>
      </w:r>
    </w:p>
    <w:p w14:paraId="631DD61F"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nei confronti delle imprese fornitrici di beni o servizi o che realizzano opere o lavori in favore della società, compresi i propri amministratori, dipendenti e consulenti;</w:t>
      </w:r>
    </w:p>
    <w:p w14:paraId="0AAC5A7A" w14:textId="77777777" w:rsidR="003201ED" w:rsidRPr="00C1663A" w:rsidRDefault="003201ED" w:rsidP="00E50E03">
      <w:pPr>
        <w:numPr>
          <w:ilvl w:val="0"/>
          <w:numId w:val="44"/>
        </w:numPr>
        <w:spacing w:after="0" w:line="240" w:lineRule="auto"/>
        <w:ind w:left="284" w:hanging="284"/>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In ogni caso, i soggetti indicati nel comma 3 si rapportano nei confronti dei terzi, intesi quali cittadini, utenti, imprese, aziende, associazioni, istituzioni o altri enti:</w:t>
      </w:r>
    </w:p>
    <w:p w14:paraId="1117AD6D"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avendo cura di tener chiaramente distinta la propria posizione rispetto a quella di PUBLICASA SPA;</w:t>
      </w:r>
    </w:p>
    <w:p w14:paraId="5464DD6D"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astenendosi, in ogni caso, da atti, affermazioni o comportamenti che possano indurre l’interlocutore a ritenere di rapportarsi con un soggetto inserito nell’organizzazione della Società;</w:t>
      </w:r>
    </w:p>
    <w:p w14:paraId="3C8F8C98" w14:textId="77777777" w:rsidR="003201ED" w:rsidRPr="00C1663A" w:rsidRDefault="003201ED" w:rsidP="00E50E03">
      <w:pPr>
        <w:numPr>
          <w:ilvl w:val="1"/>
          <w:numId w:val="44"/>
        </w:numPr>
        <w:spacing w:after="0" w:line="240" w:lineRule="auto"/>
        <w:ind w:left="709" w:hanging="425"/>
        <w:contextualSpacing/>
        <w:jc w:val="both"/>
        <w:rPr>
          <w:rFonts w:ascii="Lucida Sans" w:eastAsia="Times New Roman" w:hAnsi="Lucida Sans" w:cs="Times New Roman"/>
          <w:lang w:bidi="en-US"/>
        </w:rPr>
      </w:pPr>
      <w:r w:rsidRPr="00C1663A">
        <w:rPr>
          <w:rFonts w:ascii="Lucida Sans" w:eastAsia="Times New Roman" w:hAnsi="Lucida Sans" w:cs="Times New Roman"/>
          <w:lang w:bidi="en-US"/>
        </w:rPr>
        <w:t>astenendosi dall’utilizzo di logo, stemma, simboli grafici o denominazioni di PUBLICASA SPA, nonché qualificazioni, titoli o attribuzioni che identifichino la Società, salvi i casi espressamente previsti o consentiti.</w:t>
      </w:r>
    </w:p>
    <w:p w14:paraId="6A116F92"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13" w:name="_Toc310850754"/>
      <w:bookmarkStart w:id="14" w:name="_Toc529777980"/>
      <w:bookmarkStart w:id="15" w:name="_Toc23258482"/>
      <w:bookmarkStart w:id="16" w:name="_Toc25145502"/>
      <w:r w:rsidRPr="00C1663A">
        <w:rPr>
          <w:rFonts w:ascii="Lucida Sans" w:eastAsia="Times New Roman" w:hAnsi="Lucida Sans" w:cs="Times New Roman"/>
          <w:b/>
          <w:bCs/>
          <w:kern w:val="28"/>
          <w:lang w:val="x-none" w:eastAsia="x-none"/>
        </w:rPr>
        <w:t>Art.3. Definizioni</w:t>
      </w:r>
      <w:bookmarkEnd w:id="13"/>
      <w:bookmarkEnd w:id="14"/>
      <w:bookmarkEnd w:id="15"/>
      <w:bookmarkEnd w:id="16"/>
    </w:p>
    <w:p w14:paraId="39F21167" w14:textId="77777777" w:rsidR="003201ED" w:rsidRPr="00C1663A" w:rsidRDefault="003201ED" w:rsidP="003201ED">
      <w:pPr>
        <w:numPr>
          <w:ilvl w:val="0"/>
          <w:numId w:val="3"/>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 presente Codice:</w:t>
      </w:r>
    </w:p>
    <w:p w14:paraId="16925C56" w14:textId="77777777" w:rsidR="003201ED" w:rsidRPr="00C1663A" w:rsidRDefault="003201ED" w:rsidP="003201ED">
      <w:pPr>
        <w:numPr>
          <w:ilvl w:val="0"/>
          <w:numId w:val="4"/>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‘collaboratore o consulente’ si intende il soggetto comunque legato alla società da un contratto o un incarico a qualsiasi titolo con esclusione del rapporto di lavoro subordinato.</w:t>
      </w:r>
    </w:p>
    <w:p w14:paraId="07ED0066" w14:textId="77777777" w:rsidR="003201ED" w:rsidRPr="00C1663A" w:rsidRDefault="003201ED" w:rsidP="003201ED">
      <w:pPr>
        <w:numPr>
          <w:ilvl w:val="0"/>
          <w:numId w:val="4"/>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‘dipendente’ si intende il soggetto titolare di un contratto di lavoro subordinato a tempo indeterminato o determinato con PUBLICASA SPA e comprende anche i dirigenti, salvo i casi nei quali il regolamento espliciti una diversa disciplina.</w:t>
      </w:r>
    </w:p>
    <w:p w14:paraId="2A350287" w14:textId="498CDBFA" w:rsidR="003201ED" w:rsidRPr="00C1663A" w:rsidRDefault="003201ED" w:rsidP="003201ED">
      <w:pPr>
        <w:numPr>
          <w:ilvl w:val="0"/>
          <w:numId w:val="4"/>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‘responsabile di</w:t>
      </w:r>
      <w:r w:rsidR="007C19F2" w:rsidRPr="00C1663A">
        <w:rPr>
          <w:rFonts w:ascii="Lucida Sans" w:eastAsia="Times New Roman" w:hAnsi="Lucida Sans" w:cs="Helvetica"/>
          <w:lang w:bidi="en-US"/>
        </w:rPr>
        <w:t xml:space="preserve"> </w:t>
      </w:r>
      <w:r w:rsidRPr="00C1663A">
        <w:rPr>
          <w:rFonts w:ascii="Lucida Sans" w:eastAsia="Times New Roman" w:hAnsi="Lucida Sans" w:cs="Helvetica"/>
          <w:lang w:bidi="en-US"/>
        </w:rPr>
        <w:t>area/settore’ si intende il soggetto formalmente preposto all’unità organizzativa identificata nell’ambito della struttura organizzativa con la precisazione che, in mancanza della preposizione o della definizione dell’unità organizzativa, il responsabile di area/settore coincide comunque con la figura del dirigente.</w:t>
      </w:r>
    </w:p>
    <w:p w14:paraId="4EAEB4BB" w14:textId="77777777" w:rsidR="003201ED" w:rsidRPr="00C1663A" w:rsidRDefault="003201ED" w:rsidP="003201ED">
      <w:pPr>
        <w:numPr>
          <w:ilvl w:val="0"/>
          <w:numId w:val="4"/>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‘dirigente’ si intende il soggetto munito di poteri gestionali ai sensi del CCNL applicabile oppure il soggetto individuato dal dirigente quale sostituto, limitatamente al periodo di sostituzione.</w:t>
      </w:r>
    </w:p>
    <w:p w14:paraId="1F5852E9" w14:textId="77777777" w:rsidR="003201ED" w:rsidRPr="00C1663A" w:rsidRDefault="003201ED" w:rsidP="003201ED">
      <w:pPr>
        <w:numPr>
          <w:ilvl w:val="0"/>
          <w:numId w:val="4"/>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per ‘soggetti privati’ si intendono persone fisiche o giuridiche, enti, associazioni anche non riconosciute, fondazioni e comitati.</w:t>
      </w:r>
    </w:p>
    <w:p w14:paraId="1A717A7B"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17" w:name="_Toc529777981"/>
      <w:bookmarkStart w:id="18" w:name="_Toc23258483"/>
      <w:bookmarkStart w:id="19" w:name="_Toc25145503"/>
      <w:r w:rsidRPr="00C1663A">
        <w:rPr>
          <w:rFonts w:ascii="Lucida Sans" w:eastAsia="Times New Roman" w:hAnsi="Lucida Sans" w:cs="Times New Roman"/>
          <w:b/>
          <w:bCs/>
          <w:kern w:val="28"/>
          <w:lang w:val="x-none" w:eastAsia="x-none"/>
        </w:rPr>
        <w:t>Art.4. Obblighi dell’incaricato o del contraente</w:t>
      </w:r>
      <w:bookmarkEnd w:id="17"/>
      <w:bookmarkEnd w:id="18"/>
      <w:bookmarkEnd w:id="19"/>
      <w:r w:rsidRPr="00C1663A">
        <w:rPr>
          <w:rFonts w:ascii="Lucida Sans" w:eastAsia="Times New Roman" w:hAnsi="Lucida Sans" w:cs="Times New Roman"/>
          <w:b/>
          <w:bCs/>
          <w:kern w:val="28"/>
          <w:lang w:val="x-none" w:eastAsia="x-none"/>
        </w:rPr>
        <w:t xml:space="preserve"> </w:t>
      </w:r>
    </w:p>
    <w:p w14:paraId="0E747F41" w14:textId="77777777" w:rsidR="003201ED" w:rsidRPr="00C1663A" w:rsidRDefault="003201ED" w:rsidP="003201ED">
      <w:pPr>
        <w:numPr>
          <w:ilvl w:val="0"/>
          <w:numId w:val="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di cui all’art. 2 [Ambito di applicazione], comma 2, negli atti di incarico o nei contratti, devono essere inserite apposite disposizioni o clausole di risoluzione o decadenza del rapporto in caso di violazione dei medesimi comportamenti previsti dal presente Codice per i dipendenti di PUBLICASA SPA.</w:t>
      </w:r>
    </w:p>
    <w:p w14:paraId="2642876E" w14:textId="77777777" w:rsidR="003201ED" w:rsidRPr="00C1663A" w:rsidRDefault="003201ED" w:rsidP="003201ED">
      <w:pPr>
        <w:numPr>
          <w:ilvl w:val="0"/>
          <w:numId w:val="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o il soggetto che sottoscrive l’atto di incarico o il contratto deve accertarsi dell’inserimento esplicito delle suddette clausole e l’incaricato o il contraente non possono modificarle o subordinare la propria sottoscrizione a condizioni o cautele particolari nell’applicazione.</w:t>
      </w:r>
    </w:p>
    <w:p w14:paraId="61523DE2" w14:textId="77777777" w:rsidR="003201ED" w:rsidRPr="00C1663A" w:rsidRDefault="003201ED" w:rsidP="003201ED">
      <w:pPr>
        <w:spacing w:after="0" w:line="240" w:lineRule="auto"/>
        <w:rPr>
          <w:rFonts w:ascii="Lucida Sans" w:eastAsia="Times New Roman" w:hAnsi="Lucida Sans" w:cs="Times New Roman"/>
          <w:b/>
          <w:bCs/>
          <w:kern w:val="28"/>
          <w:lang w:bidi="en-US"/>
        </w:rPr>
      </w:pPr>
    </w:p>
    <w:p w14:paraId="2B1CE669"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20" w:name="_Toc529777982"/>
      <w:bookmarkStart w:id="21" w:name="_Toc23258484"/>
      <w:bookmarkStart w:id="22" w:name="_Toc25145504"/>
      <w:r w:rsidRPr="00C1663A">
        <w:rPr>
          <w:rFonts w:ascii="Lucida Sans" w:eastAsia="Times New Roman" w:hAnsi="Lucida Sans" w:cs="Times New Roman"/>
          <w:b/>
          <w:bCs/>
          <w:kern w:val="28"/>
          <w:lang w:val="x-none" w:eastAsia="x-none"/>
        </w:rPr>
        <w:t>Art.5. Principi Generali</w:t>
      </w:r>
      <w:bookmarkEnd w:id="20"/>
      <w:bookmarkEnd w:id="21"/>
      <w:bookmarkEnd w:id="22"/>
    </w:p>
    <w:p w14:paraId="5A88EE39" w14:textId="76BDA181"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2053A02B" w14:textId="77777777"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rispetta altresì i principi di integrità, correttezza, buona fede, proporzionalità, obiettività, trasparenza, equità e ragionevolezza e agisce in posizione di indipendenza e imparzialità, astenendosi in caso di conflitto di interessi.</w:t>
      </w:r>
    </w:p>
    <w:p w14:paraId="3D12CF3F" w14:textId="77777777"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14:paraId="1BC2A88A" w14:textId="77777777"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14:paraId="3B471F0E" w14:textId="77777777"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14:paraId="63E9D62F" w14:textId="54C61C75" w:rsidR="00402BBF" w:rsidRPr="00C1663A" w:rsidRDefault="00402BBF" w:rsidP="003201ED">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48FD9FC4" w14:textId="2AAEA65F" w:rsidR="003201ED" w:rsidRPr="00C1663A" w:rsidRDefault="003201ED" w:rsidP="00402BBF">
      <w:pPr>
        <w:numPr>
          <w:ilvl w:val="0"/>
          <w:numId w:val="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Nei rapporti interni il dipendente contribuisce alla promozione e al mantenimento di un ambiente sereno e favorevole e ad una organizzazione del lavoro fondata su principi di correttezza, dignità, lealtà, diligenza, collaborazione e rispetto reciproco.</w:t>
      </w:r>
    </w:p>
    <w:p w14:paraId="44E6F29A" w14:textId="77777777" w:rsidR="003201ED" w:rsidRPr="00C1663A" w:rsidRDefault="003201ED" w:rsidP="003201ED">
      <w:pPr>
        <w:spacing w:after="0" w:line="240" w:lineRule="auto"/>
        <w:jc w:val="both"/>
        <w:rPr>
          <w:rFonts w:ascii="Lucida Sans" w:eastAsia="Times New Roman" w:hAnsi="Lucida Sans" w:cs="Helvetica"/>
          <w:lang w:bidi="en-US"/>
        </w:rPr>
      </w:pPr>
    </w:p>
    <w:p w14:paraId="451A4657" w14:textId="77777777" w:rsidR="001B6190" w:rsidRPr="00C1663A" w:rsidRDefault="001B6190" w:rsidP="003201ED">
      <w:pPr>
        <w:spacing w:after="0" w:line="240" w:lineRule="auto"/>
        <w:jc w:val="both"/>
        <w:rPr>
          <w:rFonts w:ascii="Lucida Sans" w:eastAsia="Times New Roman" w:hAnsi="Lucida Sans" w:cs="Helvetica"/>
          <w:lang w:bidi="en-US"/>
        </w:rPr>
      </w:pPr>
    </w:p>
    <w:p w14:paraId="2EB9BABD" w14:textId="77777777" w:rsidR="003201ED" w:rsidRPr="00C1663A" w:rsidRDefault="003201ED" w:rsidP="001B6190">
      <w:pPr>
        <w:spacing w:after="0" w:line="240" w:lineRule="auto"/>
        <w:jc w:val="both"/>
        <w:rPr>
          <w:rFonts w:ascii="Lucida Sans" w:eastAsia="Times New Roman" w:hAnsi="Lucida Sans" w:cs="Times New Roman"/>
          <w:b/>
          <w:bCs/>
          <w:kern w:val="28"/>
          <w:lang w:val="x-none" w:eastAsia="x-none"/>
        </w:rPr>
      </w:pPr>
      <w:bookmarkStart w:id="23" w:name="_Toc529777983"/>
      <w:bookmarkStart w:id="24" w:name="_Toc23258485"/>
      <w:r w:rsidRPr="00C1663A">
        <w:rPr>
          <w:rFonts w:ascii="Lucida Sans" w:eastAsia="Times New Roman" w:hAnsi="Lucida Sans" w:cs="Times New Roman"/>
          <w:b/>
          <w:bCs/>
          <w:kern w:val="28"/>
          <w:lang w:val="x-none" w:eastAsia="x-none"/>
        </w:rPr>
        <w:t>Art.6. Astensione</w:t>
      </w:r>
      <w:bookmarkEnd w:id="23"/>
      <w:bookmarkEnd w:id="24"/>
    </w:p>
    <w:p w14:paraId="1C402978" w14:textId="77777777" w:rsidR="00DD5B55" w:rsidRPr="00C1663A" w:rsidRDefault="00DD5B55" w:rsidP="001B6190">
      <w:pPr>
        <w:spacing w:after="0" w:line="240" w:lineRule="auto"/>
        <w:jc w:val="both"/>
        <w:rPr>
          <w:rFonts w:ascii="Lucida Sans" w:eastAsia="Times New Roman" w:hAnsi="Lucida Sans" w:cs="Times New Roman"/>
          <w:b/>
          <w:bCs/>
          <w:kern w:val="28"/>
          <w:lang w:val="x-none" w:eastAsia="x-none"/>
        </w:rPr>
      </w:pPr>
    </w:p>
    <w:p w14:paraId="263DBBF4"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si astiene dal partecipare all'adozione di decisioni o ad attività che coinvolgono interessi propri oppure:</w:t>
      </w:r>
    </w:p>
    <w:p w14:paraId="29604A92" w14:textId="77777777" w:rsidR="003201ED" w:rsidRPr="00C1663A" w:rsidRDefault="003201ED" w:rsidP="003201ED">
      <w:pPr>
        <w:numPr>
          <w:ilvl w:val="0"/>
          <w:numId w:val="8"/>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di suoi parenti, affini entro il secondo grado, del coniuge o di conviventi,</w:t>
      </w:r>
    </w:p>
    <w:p w14:paraId="6E198F17" w14:textId="77777777" w:rsidR="003201ED" w:rsidRPr="00C1663A" w:rsidRDefault="003201ED" w:rsidP="003201ED">
      <w:pPr>
        <w:numPr>
          <w:ilvl w:val="0"/>
          <w:numId w:val="8"/>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di persone con le quali abbia rapporti di frequentazione abituale,</w:t>
      </w:r>
    </w:p>
    <w:p w14:paraId="65934D34" w14:textId="77777777" w:rsidR="003201ED" w:rsidRPr="00C1663A" w:rsidRDefault="003201ED" w:rsidP="003201ED">
      <w:pPr>
        <w:numPr>
          <w:ilvl w:val="0"/>
          <w:numId w:val="8"/>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di soggetti od organizzazioni con cui egli o il coniuge abbia causa pendente o grave inimicizia o rapporti di credito o debito significativi,</w:t>
      </w:r>
    </w:p>
    <w:p w14:paraId="5F05BACD" w14:textId="77777777" w:rsidR="003201ED" w:rsidRPr="00C1663A" w:rsidRDefault="003201ED" w:rsidP="003201ED">
      <w:pPr>
        <w:numPr>
          <w:ilvl w:val="0"/>
          <w:numId w:val="8"/>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di soggetti od organizzazioni di cui sia tutore, curatore, procuratore o agente,</w:t>
      </w:r>
    </w:p>
    <w:p w14:paraId="79DC2E6C" w14:textId="77777777" w:rsidR="003201ED" w:rsidRPr="00C1663A" w:rsidRDefault="003201ED" w:rsidP="003201ED">
      <w:pPr>
        <w:numPr>
          <w:ilvl w:val="0"/>
          <w:numId w:val="8"/>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di enti, associazioni anche non riconosciute, comitati, società o stabilimenti di cui sia amministratore o gerente o dirigente.</w:t>
      </w:r>
    </w:p>
    <w:p w14:paraId="0EEDF147"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decisione si intende qualsiasi manifestazione di volontà diretta, anche in via mediata, a produrre effetti giuridici, indipendentemente dalla formalizzazione in atto o provvedimento, mentre per attività si intende lo svolgimento di istruttoria nonché azioni, operazioni e interventi, in qualsiasi forma, nell’ambito di processi, procedure o procedimenti.</w:t>
      </w:r>
    </w:p>
    <w:p w14:paraId="594DF700"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conflitto può riguardare interessi di qualsiasi natura, anche non patrimoniali, come quelli derivanti dall’intento di voler assecondare pressioni politiche, sindacali o dei superiori gerarchici.</w:t>
      </w:r>
    </w:p>
    <w:p w14:paraId="1F099C69"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si astiene in ogni altro caso in cui esistano gravi ragioni di convenienza da identificarsi, prima di tutto, in quelle caratterizzate dall’evidenza della causa di astensione.</w:t>
      </w:r>
    </w:p>
    <w:p w14:paraId="4EC220B7"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tempestivamente e senza indugio, informa il dirigente o il responsabile dell’area/settore se rileva situazioni che possano condurre all’astensione e trasmette comunicazione scritta nella quale indica la pratica, procedura o procedimento interessato, lo stato dell’attività e identifica chiaramente la situazione da sottoporre a verifica.</w:t>
      </w:r>
    </w:p>
    <w:p w14:paraId="086DEBA5"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Sull'astensione decide il dirigente (o il responsabile dell'ufficio di appartenenza), anche a seguito di ulteriori approfondimenti, per i quali il dipendente deve prestare la collaborazione richiesta, fermo restando che tale attività si svolge nel rispetto del diritto alla riservatezza del dipendente o di altri soggetti, il cui nominativo e situazione personale debbano essere esplicitati nell’ambito della verifica.</w:t>
      </w:r>
    </w:p>
    <w:p w14:paraId="7BF5C047"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Immediatamente dopo la decisione sull’astensione e qualunque sia l’esito, il dirigente/responsabile di area trasmette gli atti al titolare del potere disciplinare, unitamente ad eventuali proprie considerazioni, anche in ordine alle misure adottate nel caso concreto nonché quelle per evitare e prevenire possibili future ipotesi di astensione.</w:t>
      </w:r>
    </w:p>
    <w:p w14:paraId="1DDE4B7F"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titolare del potere disciplinare può chiedere motivatamente al dirigente/responsabile di area il riesame della situazione, nel qual caso il dirigente/responsabile di area è tenuto a procedere e a formalizzare le proprie conclusioni entro 5 giorni dalla richiesta di riesame. La decisione del dirigente/responsabile di area in sede di riesame chiude la procedura.</w:t>
      </w:r>
    </w:p>
    <w:p w14:paraId="74030998"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Qualora nella situazione di cui ai commi precedenti si trovi il dirigente, si segue la procedura sopradescritta, ma sull’astensione decide il Presidente del C.d.A.</w:t>
      </w:r>
    </w:p>
    <w:p w14:paraId="339410D8" w14:textId="77777777" w:rsidR="003201ED" w:rsidRPr="00C1663A" w:rsidRDefault="003201ED" w:rsidP="003201ED">
      <w:pPr>
        <w:numPr>
          <w:ilvl w:val="0"/>
          <w:numId w:val="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titolare del potere disciplinare provvede a classificare ed archiviare la documentazione relativa alle situazioni di cui al presente articolo.</w:t>
      </w:r>
    </w:p>
    <w:p w14:paraId="5256F56D" w14:textId="77777777" w:rsidR="001B6190" w:rsidRPr="00C1663A" w:rsidRDefault="001B6190" w:rsidP="001B6190">
      <w:pPr>
        <w:spacing w:after="0" w:line="240" w:lineRule="auto"/>
        <w:contextualSpacing/>
        <w:jc w:val="both"/>
        <w:rPr>
          <w:rFonts w:ascii="Lucida Sans" w:eastAsia="Times New Roman" w:hAnsi="Lucida Sans" w:cs="Helvetica"/>
          <w:lang w:bidi="en-US"/>
        </w:rPr>
      </w:pPr>
    </w:p>
    <w:p w14:paraId="6D1230F5"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25" w:name="_Toc529777984"/>
      <w:bookmarkStart w:id="26" w:name="_Toc23258486"/>
      <w:bookmarkStart w:id="27" w:name="_Toc25145505"/>
      <w:r w:rsidRPr="00C1663A">
        <w:rPr>
          <w:rFonts w:ascii="Lucida Sans" w:eastAsia="Times New Roman" w:hAnsi="Lucida Sans" w:cs="Times New Roman"/>
          <w:b/>
          <w:bCs/>
          <w:kern w:val="28"/>
          <w:lang w:val="x-none" w:eastAsia="x-none"/>
        </w:rPr>
        <w:t>Art.7. Prevenzione della corruzione</w:t>
      </w:r>
      <w:bookmarkEnd w:id="25"/>
      <w:bookmarkEnd w:id="26"/>
      <w:bookmarkEnd w:id="27"/>
    </w:p>
    <w:p w14:paraId="6DED2974" w14:textId="77777777" w:rsidR="003201ED" w:rsidRPr="00C1663A" w:rsidRDefault="003201ED" w:rsidP="003201ED">
      <w:pPr>
        <w:numPr>
          <w:ilvl w:val="0"/>
          <w:numId w:val="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rispetta e, nei limiti dei propri poteri e competenze, fa rispettare le misure necessarie alla prevenzione degli illeciti nell'amministrazione secondo quanto contenuto nel piano triennale di prevenzione della corruzione e comunque nel rispetto delle disposizioni del presente Codice.</w:t>
      </w:r>
    </w:p>
    <w:p w14:paraId="3E5C2A1F" w14:textId="77777777" w:rsidR="003201ED" w:rsidRPr="00C1663A" w:rsidRDefault="003201ED" w:rsidP="003201ED">
      <w:pPr>
        <w:numPr>
          <w:ilvl w:val="0"/>
          <w:numId w:val="9"/>
        </w:numPr>
        <w:spacing w:after="0" w:line="240" w:lineRule="auto"/>
        <w:ind w:left="284" w:hanging="142"/>
        <w:contextualSpacing/>
        <w:jc w:val="both"/>
        <w:rPr>
          <w:rFonts w:ascii="Lucida Sans" w:eastAsia="Times New Roman" w:hAnsi="Lucida Sans" w:cs="Helvetica"/>
          <w:lang w:val="en-US" w:bidi="en-US"/>
        </w:rPr>
      </w:pPr>
      <w:r w:rsidRPr="00C1663A">
        <w:rPr>
          <w:rFonts w:ascii="Lucida Sans" w:eastAsia="Times New Roman" w:hAnsi="Lucida Sans" w:cs="Helvetica"/>
          <w:lang w:val="en-US" w:bidi="en-US"/>
        </w:rPr>
        <w:t xml:space="preserve">In </w:t>
      </w:r>
      <w:proofErr w:type="spellStart"/>
      <w:r w:rsidRPr="00C1663A">
        <w:rPr>
          <w:rFonts w:ascii="Lucida Sans" w:eastAsia="Times New Roman" w:hAnsi="Lucida Sans" w:cs="Helvetica"/>
          <w:lang w:val="en-US" w:bidi="en-US"/>
        </w:rPr>
        <w:t>particolare</w:t>
      </w:r>
      <w:proofErr w:type="spellEnd"/>
      <w:r w:rsidRPr="00C1663A">
        <w:rPr>
          <w:rFonts w:ascii="Lucida Sans" w:eastAsia="Times New Roman" w:hAnsi="Lucida Sans" w:cs="Helvetica"/>
          <w:lang w:val="en-US" w:bidi="en-US"/>
        </w:rPr>
        <w:t xml:space="preserve">, il </w:t>
      </w:r>
      <w:proofErr w:type="spellStart"/>
      <w:r w:rsidRPr="00C1663A">
        <w:rPr>
          <w:rFonts w:ascii="Lucida Sans" w:eastAsia="Times New Roman" w:hAnsi="Lucida Sans" w:cs="Helvetica"/>
          <w:lang w:val="en-US" w:bidi="en-US"/>
        </w:rPr>
        <w:t>dipendente</w:t>
      </w:r>
      <w:proofErr w:type="spellEnd"/>
      <w:r w:rsidRPr="00C1663A">
        <w:rPr>
          <w:rFonts w:ascii="Lucida Sans" w:eastAsia="Times New Roman" w:hAnsi="Lucida Sans" w:cs="Helvetica"/>
          <w:lang w:val="en-US" w:bidi="en-US"/>
        </w:rPr>
        <w:t>:</w:t>
      </w:r>
    </w:p>
    <w:p w14:paraId="70C8BF26" w14:textId="77777777" w:rsidR="003201ED" w:rsidRPr="00C1663A" w:rsidRDefault="003201ED" w:rsidP="003201ED">
      <w:pPr>
        <w:numPr>
          <w:ilvl w:val="0"/>
          <w:numId w:val="10"/>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rispetta le prescrizioni contenute nel piano per la prevenzione della corruzione;</w:t>
      </w:r>
    </w:p>
    <w:p w14:paraId="605A177A" w14:textId="77777777" w:rsidR="003201ED" w:rsidRPr="00C1663A" w:rsidRDefault="003201ED" w:rsidP="003201ED">
      <w:pPr>
        <w:numPr>
          <w:ilvl w:val="0"/>
          <w:numId w:val="10"/>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presta la sua collaborazione al responsabile della prevenzione della corruzione e, per le materie di competenza, all’Organismo di Vigilanza nominato ai sensi del </w:t>
      </w:r>
      <w:proofErr w:type="spellStart"/>
      <w:r w:rsidRPr="00C1663A">
        <w:rPr>
          <w:rFonts w:ascii="Lucida Sans" w:eastAsia="Times New Roman" w:hAnsi="Lucida Sans" w:cs="Helvetica"/>
          <w:lang w:bidi="en-US"/>
        </w:rPr>
        <w:t>D.Lgs</w:t>
      </w:r>
      <w:proofErr w:type="spellEnd"/>
      <w:r w:rsidRPr="00C1663A">
        <w:rPr>
          <w:rFonts w:ascii="Lucida Sans" w:eastAsia="Times New Roman" w:hAnsi="Lucida Sans" w:cs="Helvetica"/>
          <w:lang w:bidi="en-US"/>
        </w:rPr>
        <w:t xml:space="preserve"> 231/01;</w:t>
      </w:r>
    </w:p>
    <w:p w14:paraId="7B439B21" w14:textId="77777777" w:rsidR="003201ED" w:rsidRPr="00C1663A" w:rsidRDefault="003201ED" w:rsidP="003201ED">
      <w:pPr>
        <w:numPr>
          <w:ilvl w:val="0"/>
          <w:numId w:val="10"/>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informa il dirigente o il responsabile dell’area/settore relativamente a dati o informazioni anche solo potenzialmente indici di situazioni di illecito di cui sia venuto a conoscenza;</w:t>
      </w:r>
    </w:p>
    <w:p w14:paraId="2725D4B8" w14:textId="78556679" w:rsidR="003201ED" w:rsidRDefault="003201ED" w:rsidP="00A8655B">
      <w:pPr>
        <w:numPr>
          <w:ilvl w:val="0"/>
          <w:numId w:val="10"/>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fermo restando l'obbligo di denuncia all'autorità giudiziaria, segnala al dirigente o al responsabile dell’ufficio eventuali situazioni di illecito nell'amministrazione, di cui sia venuto a conoscenza</w:t>
      </w:r>
      <w:r w:rsidR="00A8655B" w:rsidRPr="00C1663A">
        <w:rPr>
          <w:rFonts w:ascii="Lucida Sans" w:eastAsia="Times New Roman" w:hAnsi="Lucida Sans" w:cs="Helvetica"/>
          <w:lang w:bidi="en-US"/>
        </w:rPr>
        <w:t xml:space="preserve"> (vedi art. 28)</w:t>
      </w:r>
      <w:r w:rsidRPr="00C1663A">
        <w:rPr>
          <w:rFonts w:ascii="Lucida Sans" w:eastAsia="Times New Roman" w:hAnsi="Lucida Sans" w:cs="Helvetica"/>
          <w:lang w:bidi="en-US"/>
        </w:rPr>
        <w:t>.</w:t>
      </w:r>
    </w:p>
    <w:p w14:paraId="642742DD" w14:textId="77777777" w:rsidR="00FF3E49" w:rsidRPr="00C1663A" w:rsidRDefault="00FF3E49" w:rsidP="00FF3E49">
      <w:pPr>
        <w:spacing w:after="0" w:line="240" w:lineRule="auto"/>
        <w:ind w:left="709"/>
        <w:contextualSpacing/>
        <w:jc w:val="both"/>
        <w:rPr>
          <w:rFonts w:ascii="Lucida Sans" w:eastAsia="Times New Roman" w:hAnsi="Lucida Sans" w:cs="Helvetica"/>
          <w:lang w:bidi="en-US"/>
        </w:rPr>
      </w:pPr>
    </w:p>
    <w:p w14:paraId="715E60CC"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28" w:name="_Toc529777985"/>
      <w:bookmarkStart w:id="29" w:name="_Toc23258487"/>
      <w:bookmarkStart w:id="30" w:name="_Toc25145506"/>
      <w:r w:rsidRPr="00C1663A">
        <w:rPr>
          <w:rFonts w:ascii="Lucida Sans" w:eastAsia="Times New Roman" w:hAnsi="Lucida Sans" w:cs="Times New Roman"/>
          <w:b/>
          <w:bCs/>
          <w:kern w:val="28"/>
          <w:lang w:val="x-none" w:eastAsia="x-none"/>
        </w:rPr>
        <w:t>Art.8. Trasparenza e tracciabilità</w:t>
      </w:r>
      <w:bookmarkEnd w:id="28"/>
      <w:bookmarkEnd w:id="29"/>
      <w:bookmarkEnd w:id="30"/>
    </w:p>
    <w:p w14:paraId="4CB456AA" w14:textId="77777777" w:rsidR="003201ED" w:rsidRPr="00C1663A" w:rsidRDefault="003201ED" w:rsidP="00E50E03">
      <w:pPr>
        <w:numPr>
          <w:ilvl w:val="0"/>
          <w:numId w:val="1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secondo le disposizioni normative vigenti e quelle contenute del programma triennale per la trasparenza e l’integrità e comunque nel rispetto delle prescrizioni contenute in atti della Società e di quelle del presente Codice:</w:t>
      </w:r>
    </w:p>
    <w:p w14:paraId="3D6D889B" w14:textId="77777777" w:rsidR="003201ED" w:rsidRPr="00C1663A" w:rsidRDefault="003201ED" w:rsidP="00E50E03">
      <w:pPr>
        <w:numPr>
          <w:ilvl w:val="0"/>
          <w:numId w:val="1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assicura l'adempimento degli obblighi di trasparenza previsti in capo alla Società;</w:t>
      </w:r>
    </w:p>
    <w:p w14:paraId="2E1E7BC6" w14:textId="77777777" w:rsidR="003201ED" w:rsidRPr="00C1663A" w:rsidRDefault="003201ED" w:rsidP="00E50E03">
      <w:pPr>
        <w:numPr>
          <w:ilvl w:val="0"/>
          <w:numId w:val="1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presta la massima collaborazione nell'elaborazione, reperimento e trasmissione dei dati sottoposti all'obbligo di pubblicazione sul sito istituzionale;</w:t>
      </w:r>
    </w:p>
    <w:p w14:paraId="627F301F" w14:textId="77777777" w:rsidR="003201ED" w:rsidRPr="00C1663A" w:rsidRDefault="003201ED" w:rsidP="00E50E03">
      <w:pPr>
        <w:numPr>
          <w:ilvl w:val="0"/>
          <w:numId w:val="1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fornisce i dati richiesti dal responsabile della prevenzione della corruzione, dall’organismo di vigilanza nominato ai sensi del </w:t>
      </w:r>
      <w:proofErr w:type="spellStart"/>
      <w:r w:rsidRPr="00C1663A">
        <w:rPr>
          <w:rFonts w:ascii="Lucida Sans" w:eastAsia="Times New Roman" w:hAnsi="Lucida Sans" w:cs="Helvetica"/>
          <w:lang w:bidi="en-US"/>
        </w:rPr>
        <w:t>D.Lgs</w:t>
      </w:r>
      <w:proofErr w:type="spellEnd"/>
      <w:r w:rsidRPr="00C1663A">
        <w:rPr>
          <w:rFonts w:ascii="Lucida Sans" w:eastAsia="Times New Roman" w:hAnsi="Lucida Sans" w:cs="Helvetica"/>
          <w:lang w:bidi="en-US"/>
        </w:rPr>
        <w:t xml:space="preserve"> 231/01 e dal titolare del potere disciplinare.</w:t>
      </w:r>
    </w:p>
    <w:p w14:paraId="44660342" w14:textId="77777777" w:rsidR="003201ED" w:rsidRPr="00C1663A" w:rsidRDefault="003201ED" w:rsidP="00E50E03">
      <w:pPr>
        <w:numPr>
          <w:ilvl w:val="0"/>
          <w:numId w:val="1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 tracciabilità dei processi decisionali adottati dai dipendenti deve essere, in tutti i casi, garantita attraverso un adeguato supporto documentale, che consenta in ogni momento la replicabilità.</w:t>
      </w:r>
    </w:p>
    <w:p w14:paraId="1897C755" w14:textId="77777777" w:rsidR="003201ED" w:rsidRDefault="003201ED" w:rsidP="00E50E03">
      <w:pPr>
        <w:numPr>
          <w:ilvl w:val="0"/>
          <w:numId w:val="1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 soggetti individuati dal comma 3 dell’art. 2 [Ambito di applicazione] sono tenuti a fornire dati e informazioni su richiesta al responsabile della prevenzione della corruzione e al titolare del potere disciplinare.</w:t>
      </w:r>
    </w:p>
    <w:p w14:paraId="2DEFFB75" w14:textId="77777777" w:rsidR="00FF3E49" w:rsidRPr="00C1663A" w:rsidRDefault="00FF3E49" w:rsidP="00FF3E49">
      <w:pPr>
        <w:spacing w:after="0" w:line="240" w:lineRule="auto"/>
        <w:ind w:left="284"/>
        <w:contextualSpacing/>
        <w:jc w:val="both"/>
        <w:rPr>
          <w:rFonts w:ascii="Lucida Sans" w:eastAsia="Times New Roman" w:hAnsi="Lucida Sans" w:cs="Helvetica"/>
          <w:lang w:bidi="en-US"/>
        </w:rPr>
      </w:pPr>
    </w:p>
    <w:p w14:paraId="65C23610" w14:textId="77777777" w:rsidR="00FF3E49" w:rsidRDefault="00FF3E49">
      <w:pPr>
        <w:rPr>
          <w:rFonts w:ascii="Lucida Sans" w:eastAsia="Times New Roman" w:hAnsi="Lucida Sans" w:cs="Times New Roman"/>
          <w:b/>
          <w:bCs/>
          <w:kern w:val="28"/>
          <w:lang w:val="x-none" w:eastAsia="x-none"/>
        </w:rPr>
      </w:pPr>
      <w:bookmarkStart w:id="31" w:name="_Toc529777986"/>
      <w:bookmarkStart w:id="32" w:name="_Toc23258488"/>
      <w:bookmarkStart w:id="33" w:name="_Toc25145507"/>
      <w:r>
        <w:rPr>
          <w:rFonts w:ascii="Lucida Sans" w:eastAsia="Times New Roman" w:hAnsi="Lucida Sans" w:cs="Times New Roman"/>
          <w:b/>
          <w:bCs/>
          <w:kern w:val="28"/>
          <w:lang w:val="x-none" w:eastAsia="x-none"/>
        </w:rPr>
        <w:br w:type="page"/>
      </w:r>
    </w:p>
    <w:p w14:paraId="11C6BEE1" w14:textId="137E0CEA"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Art.9. Pari opportunità</w:t>
      </w:r>
      <w:bookmarkEnd w:id="31"/>
      <w:bookmarkEnd w:id="32"/>
      <w:bookmarkEnd w:id="33"/>
    </w:p>
    <w:p w14:paraId="10957DA8" w14:textId="77777777" w:rsidR="003201ED" w:rsidRPr="00C1663A" w:rsidRDefault="003201ED" w:rsidP="003201ED">
      <w:pPr>
        <w:spacing w:after="0" w:line="240" w:lineRule="auto"/>
        <w:jc w:val="both"/>
        <w:rPr>
          <w:rFonts w:ascii="Lucida Sans" w:eastAsia="Times New Roman" w:hAnsi="Lucida Sans" w:cs="Helvetica"/>
          <w:lang w:bidi="en-US"/>
        </w:rPr>
      </w:pPr>
      <w:r w:rsidRPr="00C1663A">
        <w:rPr>
          <w:rFonts w:ascii="Lucida Sans" w:eastAsia="Times New Roman" w:hAnsi="Lucida Sans" w:cs="Helvetica"/>
          <w:lang w:bidi="en-US"/>
        </w:rPr>
        <w:t>Il dipendente assicura il rispetto del principio di pari opportunità non solo quale garanzia della parità di genere, ma nell’accezione più ampia di individuazione, rispetto e mantenimento delle condizioni per garantire eguali opportunità di accesso e partecipazione dei potenziali interessati e contro-interessati a procedimenti, attività e iniziative nell’ambito delle proprie competenze.</w:t>
      </w:r>
    </w:p>
    <w:p w14:paraId="5202472F" w14:textId="77777777" w:rsidR="001B6190" w:rsidRPr="00C1663A" w:rsidRDefault="001B6190" w:rsidP="003201ED">
      <w:pPr>
        <w:spacing w:after="0" w:line="240" w:lineRule="auto"/>
        <w:jc w:val="both"/>
        <w:rPr>
          <w:rFonts w:ascii="Lucida Sans" w:eastAsia="Times New Roman" w:hAnsi="Lucida Sans" w:cs="Helvetica"/>
          <w:lang w:bidi="en-US"/>
        </w:rPr>
      </w:pPr>
    </w:p>
    <w:p w14:paraId="3C71B5E8" w14:textId="77777777" w:rsidR="001B6190" w:rsidRPr="00C1663A" w:rsidRDefault="001B6190" w:rsidP="003201ED">
      <w:pPr>
        <w:spacing w:after="0" w:line="240" w:lineRule="auto"/>
        <w:jc w:val="both"/>
        <w:rPr>
          <w:rFonts w:ascii="Lucida Sans" w:eastAsia="Times New Roman" w:hAnsi="Lucida Sans" w:cs="Helvetica"/>
          <w:lang w:bidi="en-US"/>
        </w:rPr>
      </w:pPr>
    </w:p>
    <w:p w14:paraId="6036FC45" w14:textId="77777777" w:rsidR="001F146D" w:rsidRPr="00C1663A" w:rsidRDefault="001F146D">
      <w:pPr>
        <w:rPr>
          <w:rFonts w:ascii="Lucida Sans" w:eastAsia="Times New Roman" w:hAnsi="Lucida Sans" w:cs="Times New Roman"/>
          <w:b/>
          <w:bCs/>
          <w:kern w:val="28"/>
          <w:lang w:val="x-none" w:eastAsia="x-none"/>
        </w:rPr>
      </w:pPr>
      <w:bookmarkStart w:id="34" w:name="_Toc529777987"/>
      <w:bookmarkStart w:id="35" w:name="_Toc23258489"/>
      <w:r w:rsidRPr="00C1663A">
        <w:rPr>
          <w:rFonts w:ascii="Lucida Sans" w:eastAsia="Times New Roman" w:hAnsi="Lucida Sans" w:cs="Times New Roman"/>
          <w:b/>
          <w:bCs/>
          <w:kern w:val="28"/>
          <w:lang w:val="x-none" w:eastAsia="x-none"/>
        </w:rPr>
        <w:br w:type="page"/>
      </w:r>
    </w:p>
    <w:p w14:paraId="018E84DC" w14:textId="6110E53B" w:rsidR="003201ED" w:rsidRPr="00C1663A" w:rsidRDefault="003201ED" w:rsidP="001F146D">
      <w:pPr>
        <w:spacing w:before="240" w:after="240" w:line="276" w:lineRule="auto"/>
        <w:jc w:val="both"/>
        <w:outlineLvl w:val="0"/>
        <w:rPr>
          <w:rFonts w:ascii="Lucida Sans" w:eastAsia="Times New Roman" w:hAnsi="Lucida Sans" w:cs="Times New Roman"/>
          <w:b/>
          <w:bCs/>
          <w:kern w:val="28"/>
          <w:lang w:val="x-none" w:eastAsia="x-none"/>
        </w:rPr>
      </w:pPr>
      <w:bookmarkStart w:id="36" w:name="_Toc25145508"/>
      <w:r w:rsidRPr="00C1663A">
        <w:rPr>
          <w:rFonts w:ascii="Lucida Sans" w:eastAsia="Times New Roman" w:hAnsi="Lucida Sans" w:cs="Times New Roman"/>
          <w:b/>
          <w:bCs/>
          <w:kern w:val="28"/>
          <w:lang w:val="x-none" w:eastAsia="x-none"/>
        </w:rPr>
        <w:lastRenderedPageBreak/>
        <w:t>PARTE 2 COMPORTAMENTO IN SERVIZIO.</w:t>
      </w:r>
      <w:bookmarkEnd w:id="34"/>
      <w:bookmarkEnd w:id="35"/>
      <w:bookmarkEnd w:id="36"/>
    </w:p>
    <w:p w14:paraId="538B8B77"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37" w:name="_Toc529777988"/>
      <w:bookmarkStart w:id="38" w:name="_Toc23258490"/>
      <w:bookmarkStart w:id="39" w:name="_Toc25145509"/>
      <w:r w:rsidRPr="00C1663A">
        <w:rPr>
          <w:rFonts w:ascii="Lucida Sans" w:eastAsia="Times New Roman" w:hAnsi="Lucida Sans" w:cs="Times New Roman"/>
          <w:b/>
          <w:bCs/>
          <w:kern w:val="28"/>
          <w:lang w:val="x-none" w:eastAsia="x-none"/>
        </w:rPr>
        <w:t>Art.10. Disposizioni Generali</w:t>
      </w:r>
      <w:bookmarkEnd w:id="37"/>
      <w:bookmarkEnd w:id="38"/>
      <w:bookmarkEnd w:id="39"/>
    </w:p>
    <w:p w14:paraId="2B724021" w14:textId="77777777" w:rsidR="003201ED" w:rsidRPr="00C1663A" w:rsidRDefault="003201ED" w:rsidP="00E50E03">
      <w:pPr>
        <w:numPr>
          <w:ilvl w:val="0"/>
          <w:numId w:val="13"/>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conforma il proprio comportamento in servizio ai principi ed alle disposizioni previste dalla legge, dai regolamenti, dai contratti collettivi o dagli atti della Società e, in ogni caso, alle disposizioni stabilite dal dirigente o dal responsabile dell’area/settore e adempie alle obbligazioni derivanti dal contratto di lavoro con precisione e tempestività.</w:t>
      </w:r>
    </w:p>
    <w:p w14:paraId="59130682"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40" w:name="_Toc529777989"/>
      <w:bookmarkStart w:id="41" w:name="_Toc23258491"/>
      <w:bookmarkStart w:id="42" w:name="_Toc25145510"/>
      <w:r w:rsidRPr="00C1663A">
        <w:rPr>
          <w:rFonts w:ascii="Lucida Sans" w:eastAsia="Times New Roman" w:hAnsi="Lucida Sans" w:cs="Times New Roman"/>
          <w:b/>
          <w:bCs/>
          <w:kern w:val="28"/>
          <w:lang w:val="x-none" w:eastAsia="x-none"/>
        </w:rPr>
        <w:t>Art.11. Gestione della presenza in servizio</w:t>
      </w:r>
      <w:bookmarkEnd w:id="40"/>
      <w:bookmarkEnd w:id="41"/>
      <w:bookmarkEnd w:id="42"/>
    </w:p>
    <w:p w14:paraId="49ED7EDF" w14:textId="77777777" w:rsidR="003201ED" w:rsidRPr="00C1663A" w:rsidRDefault="003201ED" w:rsidP="00E50E03">
      <w:pPr>
        <w:numPr>
          <w:ilvl w:val="0"/>
          <w:numId w:val="14"/>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è tenuto ad assicurare la propria presenza in servizio secondo le esigenze di servizio, compresa l’effettuazione di prestazioni di lavoro straordinario.</w:t>
      </w:r>
    </w:p>
    <w:p w14:paraId="3728FC17" w14:textId="77777777" w:rsidR="003201ED" w:rsidRPr="00C1663A" w:rsidRDefault="003201ED" w:rsidP="00E50E03">
      <w:pPr>
        <w:numPr>
          <w:ilvl w:val="0"/>
          <w:numId w:val="14"/>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con particolare riferimento alla gestione ed alla registrazione dell’orario ed alla presenza in servizio:</w:t>
      </w:r>
    </w:p>
    <w:p w14:paraId="3A5BD858" w14:textId="77777777" w:rsidR="003201ED" w:rsidRPr="00C1663A" w:rsidRDefault="003201ED" w:rsidP="00E50E03">
      <w:pPr>
        <w:numPr>
          <w:ilvl w:val="0"/>
          <w:numId w:val="15"/>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rispetta le specifiche disposizioni della Società, comprese quelle di carattere organizzativo o procedurale;</w:t>
      </w:r>
    </w:p>
    <w:p w14:paraId="70878793" w14:textId="77777777" w:rsidR="003201ED" w:rsidRPr="00C1663A" w:rsidRDefault="003201ED" w:rsidP="00E50E03">
      <w:pPr>
        <w:numPr>
          <w:ilvl w:val="0"/>
          <w:numId w:val="15"/>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utilizza i permessi di astensione dal lavoro, comunque denominati, nel rispetto delle condizioni previste dalla legge, dai regolamenti e dai contratti collettivi;</w:t>
      </w:r>
    </w:p>
    <w:p w14:paraId="1A6909EA" w14:textId="77777777" w:rsidR="003201ED" w:rsidRPr="00C1663A" w:rsidRDefault="003201ED" w:rsidP="00E50E03">
      <w:pPr>
        <w:numPr>
          <w:ilvl w:val="0"/>
          <w:numId w:val="15"/>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informa tempestivamente l’ufficio delle proprie assenze, anche se inferiori alla giornata lavorativa, secondo le modalità organizzative previste;</w:t>
      </w:r>
    </w:p>
    <w:p w14:paraId="4AAE250F" w14:textId="77777777" w:rsidR="003201ED" w:rsidRPr="00C1663A" w:rsidRDefault="003201ED" w:rsidP="00E50E03">
      <w:pPr>
        <w:numPr>
          <w:ilvl w:val="0"/>
          <w:numId w:val="15"/>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richiede tempestivamente di fruire di permessi, ferie, congedi o aspettative, consentendo al responsabile dell’area/settore eventuali approfondimenti o verifiche;</w:t>
      </w:r>
    </w:p>
    <w:p w14:paraId="15D07C21" w14:textId="77777777" w:rsidR="003201ED" w:rsidRPr="00C1663A" w:rsidRDefault="003201ED" w:rsidP="00E50E03">
      <w:pPr>
        <w:numPr>
          <w:ilvl w:val="0"/>
          <w:numId w:val="15"/>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fornisce tempestivamente le informazioni richieste per le relative valutazioni da parte dei propri responsabili.</w:t>
      </w:r>
    </w:p>
    <w:p w14:paraId="7A36C2FE" w14:textId="77777777" w:rsidR="003201ED" w:rsidRPr="00C1663A" w:rsidRDefault="003201ED" w:rsidP="00E50E03">
      <w:pPr>
        <w:numPr>
          <w:ilvl w:val="0"/>
          <w:numId w:val="14"/>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ed il responsabile dell’area/settore devono gestire la presenza in servizio del personale al fine di assicurare, per quanto possibile, anche l’adeguata copertura nei periodi di incremento di attività o di maggiore afflusso del pubblico.</w:t>
      </w:r>
    </w:p>
    <w:p w14:paraId="21E395A4"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43" w:name="_Toc529777990"/>
      <w:bookmarkStart w:id="44" w:name="_Toc23258492"/>
      <w:bookmarkStart w:id="45" w:name="_Toc25145511"/>
      <w:r w:rsidRPr="00C1663A">
        <w:rPr>
          <w:rFonts w:ascii="Lucida Sans" w:eastAsia="Times New Roman" w:hAnsi="Lucida Sans" w:cs="Times New Roman"/>
          <w:b/>
          <w:bCs/>
          <w:kern w:val="28"/>
          <w:lang w:val="x-none" w:eastAsia="x-none"/>
        </w:rPr>
        <w:t>Art.12. Gestione delle attività e dei compiti</w:t>
      </w:r>
      <w:bookmarkEnd w:id="43"/>
      <w:bookmarkEnd w:id="44"/>
      <w:bookmarkEnd w:id="45"/>
    </w:p>
    <w:p w14:paraId="32F088B9" w14:textId="77777777" w:rsidR="003201ED" w:rsidRPr="00C1663A" w:rsidRDefault="003201ED" w:rsidP="00E50E03">
      <w:pPr>
        <w:numPr>
          <w:ilvl w:val="0"/>
          <w:numId w:val="16"/>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svolge i propri compiti nel rispetto della legge, perseguendo l'interesse pubblico senza abusare della posizione o dei poteri di cui è titolare. Prerogative e poteri pubblici sono esercitati unicamente per le finalità di interesse generale per le quali sono stati conferiti.</w:t>
      </w:r>
    </w:p>
    <w:p w14:paraId="50B9FA5F" w14:textId="77777777" w:rsidR="003201ED" w:rsidRPr="00C1663A" w:rsidRDefault="003201ED" w:rsidP="00E50E03">
      <w:pPr>
        <w:numPr>
          <w:ilvl w:val="0"/>
          <w:numId w:val="1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esercita i propri compiti orientando l'azione amministrativa alla massima economicità, efficienza ed efficacia.</w:t>
      </w:r>
    </w:p>
    <w:p w14:paraId="09C6EE33" w14:textId="77777777" w:rsidR="002256E1" w:rsidRPr="00C1663A" w:rsidRDefault="003201ED" w:rsidP="00E50E03">
      <w:pPr>
        <w:numPr>
          <w:ilvl w:val="0"/>
          <w:numId w:val="1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usa a fini privati le informazioni di cui dispone per ragioni di ufficio.</w:t>
      </w:r>
    </w:p>
    <w:p w14:paraId="2FACCC48" w14:textId="77777777" w:rsidR="003201ED" w:rsidRPr="00C1663A" w:rsidRDefault="003201ED" w:rsidP="00E50E03">
      <w:pPr>
        <w:numPr>
          <w:ilvl w:val="0"/>
          <w:numId w:val="1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evita situazioni e comportamenti che possano ostacolare il corretto adempimento dei compiti o nuocere agli interessi o all'immagine della Società</w:t>
      </w:r>
      <w:r w:rsidR="002256E1" w:rsidRPr="00C1663A">
        <w:rPr>
          <w:rFonts w:ascii="Lucida Sans" w:eastAsia="Times New Roman" w:hAnsi="Lucida Sans" w:cs="Helvetica"/>
          <w:lang w:bidi="en-US"/>
        </w:rPr>
        <w:t xml:space="preserve">, </w:t>
      </w:r>
    </w:p>
    <w:p w14:paraId="1325B103" w14:textId="77777777" w:rsidR="003201ED" w:rsidRPr="00C1663A" w:rsidRDefault="003201ED" w:rsidP="00E50E03">
      <w:pPr>
        <w:numPr>
          <w:ilvl w:val="0"/>
          <w:numId w:val="1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14:paraId="0ED077C0" w14:textId="77777777" w:rsidR="0017054E" w:rsidRPr="00C1663A" w:rsidRDefault="0017054E" w:rsidP="003201ED">
      <w:pPr>
        <w:spacing w:before="240" w:after="240" w:line="276" w:lineRule="auto"/>
        <w:jc w:val="both"/>
        <w:outlineLvl w:val="0"/>
        <w:rPr>
          <w:rFonts w:ascii="Lucida Sans" w:eastAsia="Times New Roman" w:hAnsi="Lucida Sans" w:cs="Times New Roman"/>
          <w:b/>
          <w:bCs/>
          <w:kern w:val="28"/>
          <w:lang w:val="x-none" w:eastAsia="x-none"/>
        </w:rPr>
      </w:pPr>
      <w:bookmarkStart w:id="46" w:name="_Toc529777991"/>
      <w:bookmarkStart w:id="47" w:name="_Toc23258493"/>
      <w:bookmarkStart w:id="48" w:name="_Toc25145512"/>
    </w:p>
    <w:p w14:paraId="2804852D" w14:textId="36D1199D"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Art.13. Gestione delle risorse</w:t>
      </w:r>
      <w:bookmarkEnd w:id="46"/>
      <w:bookmarkEnd w:id="47"/>
      <w:bookmarkEnd w:id="48"/>
    </w:p>
    <w:p w14:paraId="5075D4F5" w14:textId="14D27E07" w:rsidR="003201ED" w:rsidRPr="00C1663A" w:rsidRDefault="003201ED" w:rsidP="00E50E03">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Ai fini del presente Codice, per gestione delle risorse si intende la disponibilità, giuridica o materiale, di qualsiasi bene, strumento o utilità appartenente </w:t>
      </w:r>
      <w:r w:rsidR="00777839" w:rsidRPr="00C1663A">
        <w:rPr>
          <w:rFonts w:ascii="Lucida Sans" w:eastAsia="Times New Roman" w:hAnsi="Lucida Sans" w:cs="Helvetica"/>
          <w:lang w:bidi="en-US"/>
        </w:rPr>
        <w:t>a</w:t>
      </w:r>
      <w:r w:rsidRPr="00C1663A">
        <w:rPr>
          <w:rFonts w:ascii="Lucida Sans" w:eastAsia="Times New Roman" w:hAnsi="Lucida Sans" w:cs="Helvetica"/>
          <w:lang w:bidi="en-US"/>
        </w:rPr>
        <w:t xml:space="preserve"> PUBLICASA SPA.</w:t>
      </w:r>
    </w:p>
    <w:p w14:paraId="53778B07" w14:textId="5F2D5010" w:rsidR="003201ED" w:rsidRPr="00C1663A" w:rsidRDefault="003201ED" w:rsidP="00E50E03">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 gestione di risorse ai fini dello svolgimento delle attività amministrative deve seguire una logica di contenimento dei costi</w:t>
      </w:r>
      <w:r w:rsidR="00A8655B" w:rsidRPr="00C1663A">
        <w:rPr>
          <w:rFonts w:ascii="Lucida Sans" w:eastAsia="Times New Roman" w:hAnsi="Lucida Sans" w:cs="Helvetica"/>
          <w:lang w:bidi="en-US"/>
        </w:rPr>
        <w:t xml:space="preserve"> e di rispetto dell’ambiente</w:t>
      </w:r>
      <w:r w:rsidRPr="00C1663A">
        <w:rPr>
          <w:rFonts w:ascii="Lucida Sans" w:eastAsia="Times New Roman" w:hAnsi="Lucida Sans" w:cs="Helvetica"/>
          <w:lang w:bidi="en-US"/>
        </w:rPr>
        <w:t>, che non pregiudichi la qualità dei risultati e tale da mantenere una costante proporzionalità tra bisogni e risorse nonché tra obiettivi perseguiti e misure procedurali e/o gestionali adottate.</w:t>
      </w:r>
    </w:p>
    <w:p w14:paraId="2C1D6515" w14:textId="7642163A" w:rsidR="003201ED" w:rsidRPr="00C1663A" w:rsidRDefault="003201ED" w:rsidP="00E50E03">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dipendente utilizza il materiale, le attrezzature e i servizi </w:t>
      </w:r>
      <w:r w:rsidR="00F4445E" w:rsidRPr="00C1663A">
        <w:rPr>
          <w:rFonts w:ascii="Lucida Sans" w:eastAsia="Times New Roman" w:hAnsi="Lucida Sans" w:cs="Helvetica"/>
          <w:lang w:bidi="en-US"/>
        </w:rPr>
        <w:t>informatici</w:t>
      </w:r>
      <w:r w:rsidRPr="00C1663A">
        <w:rPr>
          <w:rFonts w:ascii="Lucida Sans" w:eastAsia="Times New Roman" w:hAnsi="Lucida Sans" w:cs="Helvetica"/>
          <w:lang w:bidi="en-US"/>
        </w:rPr>
        <w:t xml:space="preserve"> e telefonici di cui dispone per ragioni di ufficio</w:t>
      </w:r>
      <w:r w:rsidR="0071061E" w:rsidRPr="00C1663A">
        <w:rPr>
          <w:rFonts w:ascii="Lucida Sans" w:eastAsia="Times New Roman" w:hAnsi="Lucida Sans" w:cs="Helvetica"/>
          <w:lang w:bidi="en-US"/>
        </w:rPr>
        <w:t xml:space="preserve">, </w:t>
      </w:r>
      <w:r w:rsidRPr="00C1663A">
        <w:rPr>
          <w:rFonts w:ascii="Lucida Sans" w:eastAsia="Times New Roman" w:hAnsi="Lucida Sans" w:cs="Helvetica"/>
          <w:lang w:bidi="en-US"/>
        </w:rPr>
        <w:t xml:space="preserve"> e per le sole finalità legate allo svolgimento dei propri compiti d’ufficio</w:t>
      </w:r>
    </w:p>
    <w:p w14:paraId="7EBBB2CA" w14:textId="77777777" w:rsidR="003201ED" w:rsidRPr="00C1663A" w:rsidRDefault="003201ED" w:rsidP="00E50E03">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utilizza i mezzi di trasporto dell'amministrazione a sua disposizione soltanto per lo svolgimento dei compiti d'ufficio, astenendosi dal trasportare terzi, se non per motivi d'ufficio e, in ogni caso, nel rispetto delle disposizioni in tema di assicurazione.</w:t>
      </w:r>
    </w:p>
    <w:p w14:paraId="01C6D943" w14:textId="77777777" w:rsidR="003201ED" w:rsidRPr="00C1663A" w:rsidRDefault="003201ED" w:rsidP="00E50E03">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fornisce, consegna o consente a soggetti esterni l’utilizzo di logo, simboli grafici o denominazioni di PUBLICASA SPA, nonché qualificazioni, titoli o attribuzioni se non in base a specifiche disposizioni e nei limiti di queste.</w:t>
      </w:r>
    </w:p>
    <w:p w14:paraId="7587D103" w14:textId="77777777" w:rsidR="0017054E" w:rsidRPr="00C1663A" w:rsidRDefault="003201ED" w:rsidP="00615145">
      <w:pPr>
        <w:numPr>
          <w:ilvl w:val="0"/>
          <w:numId w:val="1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In ogni caso, non può essere autorizzato l’utilizzo, da parte di soggetti estranei all’organizzazione della Società, di denominazioni e intestazioni nonché di indirizzi di posta elettronica e certificata propri della Società.</w:t>
      </w:r>
    </w:p>
    <w:p w14:paraId="2A4419F3" w14:textId="766A5E31" w:rsidR="00F55552" w:rsidRPr="00C1663A" w:rsidRDefault="00F55552" w:rsidP="00615145">
      <w:pPr>
        <w:numPr>
          <w:ilvl w:val="0"/>
          <w:numId w:val="17"/>
        </w:numPr>
        <w:spacing w:after="0" w:line="240" w:lineRule="auto"/>
        <w:ind w:left="284" w:hanging="142"/>
        <w:contextualSpacing/>
        <w:jc w:val="both"/>
        <w:rPr>
          <w:rFonts w:ascii="Lucida Sans" w:eastAsia="Times New Roman" w:hAnsi="Lucida Sans" w:cs="Helvetica"/>
          <w:lang w:bidi="en-US"/>
        </w:rPr>
      </w:pPr>
    </w:p>
    <w:p w14:paraId="63C301B4"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49" w:name="_Toc529777992"/>
      <w:bookmarkStart w:id="50" w:name="_Toc23258494"/>
      <w:bookmarkStart w:id="51" w:name="_Toc25145513"/>
      <w:r w:rsidRPr="00C1663A">
        <w:rPr>
          <w:rFonts w:ascii="Lucida Sans" w:eastAsia="Times New Roman" w:hAnsi="Lucida Sans" w:cs="Times New Roman"/>
          <w:b/>
          <w:bCs/>
          <w:kern w:val="28"/>
          <w:lang w:val="x-none" w:eastAsia="x-none"/>
        </w:rPr>
        <w:t>Art.14. Contratti ed altri atti negoziali</w:t>
      </w:r>
      <w:bookmarkEnd w:id="49"/>
      <w:bookmarkEnd w:id="50"/>
      <w:bookmarkEnd w:id="51"/>
    </w:p>
    <w:p w14:paraId="4B255445"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Nella conclusione di accordi e negozi e nella stipulazione di contratti per conto della Società,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 Società abbia deciso di ricorrere all'attività di intermediazione professionale.</w:t>
      </w:r>
    </w:p>
    <w:p w14:paraId="721EBAE6" w14:textId="77777777" w:rsidR="003201ED" w:rsidRPr="00C1663A" w:rsidRDefault="003201ED" w:rsidP="003201ED">
      <w:pPr>
        <w:spacing w:after="0" w:line="240" w:lineRule="auto"/>
        <w:ind w:left="284"/>
        <w:contextualSpacing/>
        <w:jc w:val="both"/>
        <w:rPr>
          <w:rFonts w:ascii="Lucida Sans" w:eastAsia="Times New Roman" w:hAnsi="Lucida Sans" w:cs="Helvetica"/>
          <w:lang w:bidi="en-US"/>
        </w:rPr>
      </w:pPr>
      <w:r w:rsidRPr="00C1663A">
        <w:rPr>
          <w:rFonts w:ascii="Lucida Sans" w:eastAsia="Times New Roman" w:hAnsi="Lucida Sans" w:cs="Helvetica"/>
          <w:lang w:bidi="en-US"/>
        </w:rPr>
        <w:t>Sono espressamente vietate quelle condotte finalizzate alla dazione o promessa di denaro e/o altre utilità a chiunque prospetti finalità riconducibili all’oggetto ed allo scopo di cui all’art. 346 bis c.p. (Traffico di influenze illecite).</w:t>
      </w:r>
    </w:p>
    <w:p w14:paraId="1FF4EF9C"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conclude, per conto della Società, contratti con soggetti privati con i quali abbia stipulato contratti a titolo privato o ricevuto altre utilità nel biennio precedente, ad eccezione di quelli conclusi ai sensi dell'articolo 1342 del Codice civile.</w:t>
      </w:r>
    </w:p>
    <w:p w14:paraId="1298F670"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Nel caso in cui la Società concluda contratti con soggetti privati con i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1132D419"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che conclude accordi o negozi ovvero stipula contratti a titolo privato, ad eccezione di quelli conclusi ai sensi dell'articolo 1342 del Codice civile, con soggetti privati con i quali abbia concluso, nel biennio precedente, contratti per conto della Società, ne informa per iscritto il responsabile dell'area/settore e il dirigente.</w:t>
      </w:r>
    </w:p>
    <w:p w14:paraId="65FF7967"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Per decisione si intende qualsiasi manifestazione di volontà diretta a produrre effetti giuridici, anche indirettamente e indipendentemente dalla formalizzazione in atto o provvedimento, mentre per attività si intende lo svolgimento di istruttoria nonché azioni, operazioni e interventi, in qualsiasi forma, nell’ambito di processi, procedure o procedimenti.</w:t>
      </w:r>
    </w:p>
    <w:p w14:paraId="14E158B6"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utilità si intende qualsiasi tipo di vantaggio, opportunità o provento, anche di natura non economica.</w:t>
      </w:r>
    </w:p>
    <w:p w14:paraId="2414EE00"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Nei casi previsti dai commi 3 e 4, il verbale di astensione e l’informazione scritta vengono trasmessi immediatamente al titolare del potere disciplinare secondo la disciplina dell’art. 6 [Astensione].</w:t>
      </w:r>
    </w:p>
    <w:p w14:paraId="51FB2C19"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Se nelle situazioni di cui ai commi 3 e 4 si trova il dirigente, questi informa per iscritto il titolare del potere disciplinare e il responsabile della prevenzione della corruzione (laddove persona diversa).</w:t>
      </w:r>
    </w:p>
    <w:p w14:paraId="2BD79A78"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che riceva, da soggetti partecipanti a procedure negoziali nelle quali sia parte l'amministrazione, rimostranze orali o scritte sull'operato dell'ufficio o su quello dei propri collaboratori, ne informa immediatamente, di regola per iscritto, il dirigente/responsabile di area, che adotta le misure richieste dal caso e le conseguenti procedure, comprese quelle descritte per i casi di astensione e di informazione su situazioni di illecito, se ne ricorrono gli estremi, informandone tempestivamente il titolare del potere disciplinare ed il responsabile della prevenzione della corruzione.</w:t>
      </w:r>
    </w:p>
    <w:p w14:paraId="094DA9D7"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titolare del potere disciplinare provvede a classificare ed archiviare la documentazione relativa alle situazioni di cui al presente articolo.</w:t>
      </w:r>
    </w:p>
    <w:p w14:paraId="03795215" w14:textId="77777777" w:rsidR="003201ED" w:rsidRPr="00C1663A" w:rsidRDefault="003201ED" w:rsidP="00E50E03">
      <w:pPr>
        <w:numPr>
          <w:ilvl w:val="0"/>
          <w:numId w:val="1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 disciplina del presente articolo si applica anche nel caso di concessione di contributi, sovvenzioni o vantaggi economici.</w:t>
      </w:r>
    </w:p>
    <w:p w14:paraId="604EB336"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52" w:name="_Toc529777993"/>
      <w:bookmarkStart w:id="53" w:name="_Toc23258495"/>
      <w:bookmarkStart w:id="54" w:name="_Toc25145514"/>
      <w:r w:rsidRPr="00C1663A">
        <w:rPr>
          <w:rFonts w:ascii="Lucida Sans" w:eastAsia="Times New Roman" w:hAnsi="Lucida Sans" w:cs="Times New Roman"/>
          <w:b/>
          <w:bCs/>
          <w:kern w:val="28"/>
          <w:lang w:val="x-none" w:eastAsia="x-none"/>
        </w:rPr>
        <w:t>Art.15. Regali, compensi ed altre utilità</w:t>
      </w:r>
      <w:bookmarkEnd w:id="52"/>
      <w:bookmarkEnd w:id="53"/>
      <w:bookmarkEnd w:id="54"/>
    </w:p>
    <w:p w14:paraId="463E18AD" w14:textId="77777777" w:rsidR="003201ED" w:rsidRPr="00C1663A"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chiede, né sollecita, per sé o per altri, regali, compensi o altre utilità.</w:t>
      </w:r>
    </w:p>
    <w:p w14:paraId="57457A91" w14:textId="505CDEBD" w:rsidR="003201ED" w:rsidRPr="00FF3E49"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FF3E49">
        <w:rPr>
          <w:rFonts w:ascii="Lucida Sans" w:eastAsia="Times New Roman" w:hAnsi="Lucida Sans" w:cs="Helvetica"/>
          <w:lang w:bidi="en-US"/>
        </w:rPr>
        <w:t>Il dipendente non accetta, in alcun caso, per sé o per altri, regali, compensi o altre utilità</w:t>
      </w:r>
      <w:r w:rsidR="006306DA" w:rsidRPr="00FF3E49">
        <w:rPr>
          <w:rFonts w:ascii="Lucida Sans" w:eastAsia="Times New Roman" w:hAnsi="Lucida Sans" w:cs="Helvetica"/>
          <w:lang w:bidi="en-US"/>
        </w:rPr>
        <w:t>.</w:t>
      </w:r>
    </w:p>
    <w:p w14:paraId="1F7BDEB9" w14:textId="77777777" w:rsidR="003201ED" w:rsidRPr="00C1663A"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offre, direttamente o indirettamente, regali o altre utilità a un proprio sovraordinato o a dipendenti della pubblica amministrazione.</w:t>
      </w:r>
    </w:p>
    <w:p w14:paraId="6E1C3513" w14:textId="77777777" w:rsidR="003201ED" w:rsidRPr="00C1663A"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che riceve regali, compensi ed altre utilità fuori dai casi consentiti dal presente articolo, ne informa immediatamente il dirigente/responsabile di area/settore che dispone a norma dell’articolo seguente, sentito il titolare del potere disciplinare.</w:t>
      </w:r>
    </w:p>
    <w:p w14:paraId="4B2CF9E3" w14:textId="15D9CE02" w:rsidR="003201ED" w:rsidRPr="00C1663A" w:rsidRDefault="003201ED" w:rsidP="00FF3E49">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 regali, compensi e le altre utilità comunque ricevuti sono immediatamente messi a disposizione della Società, a cura dello stesso dipendente cui siano pervenuti, per la restituzione o per essere devoluti a fini istituzionali o per l’attività d’ufficio, previa redazione di apposito verbale.</w:t>
      </w:r>
    </w:p>
    <w:p w14:paraId="6F65FDF5" w14:textId="77777777" w:rsidR="003201ED" w:rsidRPr="00C1663A"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Al fine di preservare il prestigio e l'imparzialità di PUBLICASA SPA, il dirigente</w:t>
      </w:r>
      <w:r w:rsidRPr="00C1663A">
        <w:rPr>
          <w:rFonts w:ascii="Lucida Sans" w:eastAsia="Times New Roman" w:hAnsi="Lucida Sans" w:cs="Times New Roman"/>
          <w:lang w:bidi="en-US"/>
        </w:rPr>
        <w:t>/</w:t>
      </w:r>
      <w:r w:rsidRPr="00C1663A">
        <w:rPr>
          <w:rFonts w:ascii="Lucida Sans" w:eastAsia="Times New Roman" w:hAnsi="Lucida Sans" w:cs="Helvetica"/>
          <w:lang w:bidi="en-US"/>
        </w:rPr>
        <w:t>responsabile di area/settore vigila sulla corretta applicazione del presente articolo e dispone in ordine alle ipotesi di cui al comma 4, informando il responsabile della prevenzione della corruzione qualora concorrano la non modicità del valore del regalo, o delle altre utilità, e l'immediata correlazione di questi ultimi con il compimento di un atto o di un'attività tipici dell'ufficio o la connessione con contratti la cui gestione è di competenza dell’ufficio.</w:t>
      </w:r>
    </w:p>
    <w:p w14:paraId="36CC88D4" w14:textId="77777777" w:rsidR="003201ED" w:rsidRPr="00C1663A" w:rsidRDefault="003201ED" w:rsidP="00E50E03">
      <w:pPr>
        <w:numPr>
          <w:ilvl w:val="0"/>
          <w:numId w:val="1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Al fine di preservare il prestigio e l’imparzialità della Società e a salvaguardia dei dipendenti, nei contratti di affidamento di incarichi, collaborazioni, consulenze o acquisizione di beni o servizi, sono inserite specifiche clausole che precisino il divieto di erogazione di regali, compensi ed altre utilità a favore dei dipendenti della Società, precisando che tali azioni configurano violazione ai doveri d’ufficio e possono essere sanzionate ai fini del presente Codice.</w:t>
      </w:r>
    </w:p>
    <w:p w14:paraId="5FAA0B59" w14:textId="77777777" w:rsidR="003201ED" w:rsidRPr="00C1663A" w:rsidRDefault="003201ED" w:rsidP="003201ED">
      <w:pPr>
        <w:spacing w:after="0" w:line="240" w:lineRule="auto"/>
        <w:ind w:left="284"/>
        <w:contextualSpacing/>
        <w:jc w:val="both"/>
        <w:rPr>
          <w:rFonts w:ascii="Lucida Sans" w:eastAsia="Times New Roman" w:hAnsi="Lucida Sans" w:cs="Helvetica"/>
          <w:lang w:bidi="en-US"/>
        </w:rPr>
      </w:pPr>
    </w:p>
    <w:p w14:paraId="1B405F72" w14:textId="77777777" w:rsidR="00A8655B" w:rsidRPr="00C1663A" w:rsidRDefault="00A8655B">
      <w:pPr>
        <w:rPr>
          <w:rFonts w:ascii="Lucida Sans" w:eastAsia="Times New Roman" w:hAnsi="Lucida Sans" w:cs="Times New Roman"/>
          <w:b/>
          <w:bCs/>
          <w:kern w:val="28"/>
          <w:lang w:val="x-none" w:eastAsia="x-none"/>
        </w:rPr>
      </w:pPr>
      <w:bookmarkStart w:id="55" w:name="_Toc529777994"/>
      <w:bookmarkStart w:id="56" w:name="_Toc23258496"/>
      <w:r w:rsidRPr="00C1663A">
        <w:rPr>
          <w:rFonts w:ascii="Lucida Sans" w:eastAsia="Times New Roman" w:hAnsi="Lucida Sans" w:cs="Times New Roman"/>
          <w:b/>
          <w:bCs/>
          <w:kern w:val="28"/>
          <w:lang w:val="x-none" w:eastAsia="x-none"/>
        </w:rPr>
        <w:br w:type="page"/>
      </w:r>
    </w:p>
    <w:p w14:paraId="19824979" w14:textId="4F08AF78"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57" w:name="_Toc25145515"/>
      <w:r w:rsidRPr="00C1663A">
        <w:rPr>
          <w:rFonts w:ascii="Lucida Sans" w:eastAsia="Times New Roman" w:hAnsi="Lucida Sans" w:cs="Times New Roman"/>
          <w:b/>
          <w:bCs/>
          <w:kern w:val="28"/>
          <w:lang w:val="x-none" w:eastAsia="x-none"/>
        </w:rPr>
        <w:lastRenderedPageBreak/>
        <w:t>Art.16. Incarichi e collaborazioni</w:t>
      </w:r>
      <w:bookmarkEnd w:id="55"/>
      <w:bookmarkEnd w:id="56"/>
      <w:bookmarkEnd w:id="57"/>
    </w:p>
    <w:p w14:paraId="36496F44" w14:textId="77777777" w:rsidR="003201ED" w:rsidRPr="00C1663A" w:rsidRDefault="003201ED" w:rsidP="00E50E03">
      <w:pPr>
        <w:numPr>
          <w:ilvl w:val="1"/>
          <w:numId w:val="20"/>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accetta alcun tipo di incarico o di collaborazione comunque denominata, anche se gratuiti, da soggetti privati che abbiano, o abbiano avuto nel biennio precedente, un interesse economico significativo in decisioni o attività, così come definite all’art. 6 [Astensione], inerenti all'ufficio di appartenenza.</w:t>
      </w:r>
    </w:p>
    <w:p w14:paraId="3A3E420B" w14:textId="77777777" w:rsidR="003201ED" w:rsidRPr="00C1663A" w:rsidRDefault="003201ED" w:rsidP="00E50E03">
      <w:pPr>
        <w:numPr>
          <w:ilvl w:val="1"/>
          <w:numId w:val="20"/>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Per interesse economico deve intendersi qualsiasi partecipazione o coinvolgimento suscettibile di produrre o far conseguire qualsiasi tipo di utilità, anche sotto forma di opportunità o facilitazione.</w:t>
      </w:r>
    </w:p>
    <w:p w14:paraId="01787EA2" w14:textId="77777777" w:rsidR="003201ED" w:rsidRPr="00C1663A" w:rsidRDefault="003201ED" w:rsidP="00E50E03">
      <w:pPr>
        <w:numPr>
          <w:ilvl w:val="1"/>
          <w:numId w:val="20"/>
        </w:numPr>
        <w:spacing w:before="240" w:after="0" w:line="240" w:lineRule="auto"/>
        <w:ind w:left="284" w:hanging="142"/>
        <w:contextualSpacing/>
        <w:jc w:val="both"/>
        <w:rPr>
          <w:rFonts w:ascii="Lucida Sans" w:eastAsia="Times New Roman" w:hAnsi="Lucida Sans" w:cs="Helvetica"/>
          <w:lang w:val="en-US" w:bidi="en-US"/>
        </w:rPr>
      </w:pPr>
      <w:r w:rsidRPr="00C1663A">
        <w:rPr>
          <w:rFonts w:ascii="Lucida Sans" w:eastAsia="Times New Roman" w:hAnsi="Lucida Sans" w:cs="Helvetica"/>
          <w:lang w:val="en-US" w:bidi="en-US"/>
        </w:rPr>
        <w:t xml:space="preserve">Sono </w:t>
      </w:r>
      <w:proofErr w:type="spellStart"/>
      <w:r w:rsidRPr="00C1663A">
        <w:rPr>
          <w:rFonts w:ascii="Lucida Sans" w:eastAsia="Times New Roman" w:hAnsi="Lucida Sans" w:cs="Helvetica"/>
          <w:lang w:val="en-US" w:bidi="en-US"/>
        </w:rPr>
        <w:t>espressamente</w:t>
      </w:r>
      <w:proofErr w:type="spellEnd"/>
      <w:r w:rsidRPr="00C1663A">
        <w:rPr>
          <w:rFonts w:ascii="Lucida Sans" w:eastAsia="Times New Roman" w:hAnsi="Lucida Sans" w:cs="Helvetica"/>
          <w:lang w:val="en-US" w:bidi="en-US"/>
        </w:rPr>
        <w:t xml:space="preserve"> </w:t>
      </w:r>
      <w:proofErr w:type="spellStart"/>
      <w:r w:rsidRPr="00C1663A">
        <w:rPr>
          <w:rFonts w:ascii="Lucida Sans" w:eastAsia="Times New Roman" w:hAnsi="Lucida Sans" w:cs="Helvetica"/>
          <w:lang w:val="en-US" w:bidi="en-US"/>
        </w:rPr>
        <w:t>vietati</w:t>
      </w:r>
      <w:proofErr w:type="spellEnd"/>
      <w:r w:rsidRPr="00C1663A">
        <w:rPr>
          <w:rFonts w:ascii="Lucida Sans" w:eastAsia="Times New Roman" w:hAnsi="Lucida Sans" w:cs="Helvetica"/>
          <w:lang w:val="en-US" w:bidi="en-US"/>
        </w:rPr>
        <w:t>:</w:t>
      </w:r>
    </w:p>
    <w:p w14:paraId="069ED024" w14:textId="77777777" w:rsidR="003201ED" w:rsidRPr="00C1663A" w:rsidRDefault="003201ED" w:rsidP="00E50E03">
      <w:pPr>
        <w:numPr>
          <w:ilvl w:val="0"/>
          <w:numId w:val="46"/>
        </w:numPr>
        <w:spacing w:before="240" w:after="0" w:line="240" w:lineRule="auto"/>
        <w:ind w:hanging="436"/>
        <w:contextualSpacing/>
        <w:jc w:val="both"/>
        <w:rPr>
          <w:rFonts w:ascii="Lucida Sans" w:eastAsia="Times New Roman" w:hAnsi="Lucida Sans" w:cs="Helvetica"/>
          <w:lang w:bidi="en-US"/>
        </w:rPr>
      </w:pPr>
      <w:r w:rsidRPr="00C1663A">
        <w:rPr>
          <w:rFonts w:ascii="Lucida Sans" w:eastAsia="Times New Roman" w:hAnsi="Lucida Sans" w:cs="Helvetica"/>
          <w:lang w:bidi="en-US"/>
        </w:rPr>
        <w:t>gli incarichi professionali che si svolgono nei confronti di imprese, fornitori o soggetti privati che detengono rapporti di matura economica o contrattuale con l’azienda.</w:t>
      </w:r>
    </w:p>
    <w:p w14:paraId="15A3ACE7" w14:textId="77777777" w:rsidR="003201ED" w:rsidRPr="00C1663A" w:rsidRDefault="003201ED" w:rsidP="00E50E03">
      <w:pPr>
        <w:numPr>
          <w:ilvl w:val="0"/>
          <w:numId w:val="46"/>
        </w:numPr>
        <w:spacing w:before="240" w:after="0" w:line="240" w:lineRule="auto"/>
        <w:ind w:hanging="436"/>
        <w:contextualSpacing/>
        <w:jc w:val="both"/>
        <w:rPr>
          <w:rFonts w:ascii="Lucida Sans" w:eastAsia="Times New Roman" w:hAnsi="Lucida Sans" w:cs="Helvetica"/>
          <w:lang w:bidi="en-US"/>
        </w:rPr>
      </w:pPr>
      <w:r w:rsidRPr="00C1663A">
        <w:rPr>
          <w:rFonts w:ascii="Lucida Sans" w:eastAsia="Times New Roman" w:hAnsi="Lucida Sans" w:cs="Helvetica"/>
          <w:lang w:bidi="en-US"/>
        </w:rPr>
        <w:t>gli incarichi che presentano un conflitto di interesse per la natura, l’oggetto dell’incarico o che possano pregiudicare l’esercizio imparziale delle funzioni attribuite al dipendente.</w:t>
      </w:r>
    </w:p>
    <w:p w14:paraId="432CE541" w14:textId="77777777" w:rsidR="003201ED" w:rsidRPr="00C1663A" w:rsidRDefault="003201ED" w:rsidP="00E50E03">
      <w:pPr>
        <w:numPr>
          <w:ilvl w:val="0"/>
          <w:numId w:val="46"/>
        </w:numPr>
        <w:spacing w:before="240" w:after="0" w:line="240" w:lineRule="auto"/>
        <w:ind w:hanging="436"/>
        <w:contextualSpacing/>
        <w:jc w:val="both"/>
        <w:rPr>
          <w:rFonts w:ascii="Lucida Sans" w:eastAsia="Times New Roman" w:hAnsi="Lucida Sans" w:cs="Helvetica"/>
          <w:lang w:bidi="en-US"/>
        </w:rPr>
      </w:pPr>
      <w:r w:rsidRPr="00C1663A">
        <w:rPr>
          <w:rFonts w:ascii="Lucida Sans" w:eastAsia="Times New Roman" w:hAnsi="Lucida Sans" w:cs="Helvetica"/>
          <w:lang w:bidi="en-US"/>
        </w:rPr>
        <w:t>gli incarichi svolti nel corso dell’orario di ufficio (salvo che si fruisca di permessi, ferie o periodi di astensione) o che comunque interferiscono con l’attività svolta in relazione al tempo, alla durata ed all’impegno richiesto.</w:t>
      </w:r>
    </w:p>
    <w:p w14:paraId="2C63C630" w14:textId="77777777" w:rsidR="003201ED" w:rsidRPr="00C1663A" w:rsidRDefault="003201ED" w:rsidP="00E50E03">
      <w:pPr>
        <w:numPr>
          <w:ilvl w:val="0"/>
          <w:numId w:val="46"/>
        </w:numPr>
        <w:spacing w:before="240" w:after="0" w:line="240" w:lineRule="auto"/>
        <w:ind w:hanging="436"/>
        <w:contextualSpacing/>
        <w:jc w:val="both"/>
        <w:rPr>
          <w:rFonts w:ascii="Lucida Sans" w:eastAsia="Times New Roman" w:hAnsi="Lucida Sans" w:cs="Helvetica"/>
          <w:lang w:bidi="en-US"/>
        </w:rPr>
      </w:pPr>
      <w:r w:rsidRPr="00C1663A">
        <w:rPr>
          <w:rFonts w:ascii="Lucida Sans" w:eastAsia="Times New Roman" w:hAnsi="Lucida Sans" w:cs="Helvetica"/>
          <w:lang w:bidi="en-US"/>
        </w:rPr>
        <w:t>gli incarichi che si svolgono utilizzando mezzi, beni ed attrezzature di proprietà della Società o che si svolgono nei locali dell’ufficio.</w:t>
      </w:r>
    </w:p>
    <w:p w14:paraId="0AB6E7BF" w14:textId="77777777" w:rsidR="003201ED" w:rsidRPr="00C1663A" w:rsidRDefault="003201ED" w:rsidP="00E50E03">
      <w:pPr>
        <w:numPr>
          <w:ilvl w:val="1"/>
          <w:numId w:val="20"/>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è tenuto a comunicare formalmente alla Società l’attribuzione di incarichi anche se gratuiti; in questo ultimo caso la Società - pur non essendo necessario il rilascio di una formale autorizzazione - deve comunque valutare tempestivamente l’eventuale sussistenza di situazioni di conflitto di interesse anche potenziale e, se del caso, comunicare al dipendente il diniego allo svolgimento dell’incarico; gli incarichi a titolo gratuito da comunicare sono solo quelli che il dipendente è chiamato a svolgere in considerazione della professionalità che lo caratterizza all’interno della Società e quindi non riconducibili ad es. ad attività hobbistica, sportive e culturali.</w:t>
      </w:r>
    </w:p>
    <w:p w14:paraId="25E548BB" w14:textId="77777777" w:rsidR="003201ED" w:rsidRPr="00C1663A" w:rsidRDefault="003201ED" w:rsidP="00E50E03">
      <w:pPr>
        <w:numPr>
          <w:ilvl w:val="1"/>
          <w:numId w:val="20"/>
        </w:numPr>
        <w:spacing w:before="240" w:after="0" w:line="240" w:lineRule="auto"/>
        <w:ind w:left="284" w:hanging="142"/>
        <w:contextualSpacing/>
        <w:jc w:val="both"/>
        <w:rPr>
          <w:rFonts w:ascii="Lucida Sans" w:eastAsia="Times New Roman" w:hAnsi="Lucida Sans" w:cs="Helvetica"/>
          <w:lang w:val="en-US" w:bidi="en-US"/>
        </w:rPr>
      </w:pPr>
      <w:r w:rsidRPr="00C1663A">
        <w:rPr>
          <w:rFonts w:ascii="Lucida Sans" w:eastAsia="Times New Roman" w:hAnsi="Lucida Sans" w:cs="Helvetica"/>
          <w:lang w:bidi="en-US"/>
        </w:rPr>
        <w:t xml:space="preserve">In generale, nella valutazione istruttoria operata dalla Società occorre tenere presente la qualifica, il ruolo professionale e/o la posizione professionale del soggetto, la sua posizione organizzativa, le funzioni attribuite o comunque svolte dallo stesso anche in un tempo passato ragionevolmente congruo. </w:t>
      </w:r>
      <w:r w:rsidRPr="00C1663A">
        <w:rPr>
          <w:rFonts w:ascii="Lucida Sans" w:eastAsia="Times New Roman" w:hAnsi="Lucida Sans" w:cs="Helvetica"/>
          <w:lang w:val="en-US" w:bidi="en-US"/>
        </w:rPr>
        <w:t xml:space="preserve">Nella </w:t>
      </w:r>
      <w:proofErr w:type="spellStart"/>
      <w:r w:rsidRPr="00C1663A">
        <w:rPr>
          <w:rFonts w:ascii="Lucida Sans" w:eastAsia="Times New Roman" w:hAnsi="Lucida Sans" w:cs="Helvetica"/>
          <w:lang w:val="en-US" w:bidi="en-US"/>
        </w:rPr>
        <w:t>valutazione</w:t>
      </w:r>
      <w:proofErr w:type="spellEnd"/>
      <w:r w:rsidRPr="00C1663A">
        <w:rPr>
          <w:rFonts w:ascii="Lucida Sans" w:eastAsia="Times New Roman" w:hAnsi="Lucida Sans" w:cs="Helvetica"/>
          <w:lang w:val="en-US" w:bidi="en-US"/>
        </w:rPr>
        <w:t xml:space="preserve"> </w:t>
      </w:r>
      <w:proofErr w:type="spellStart"/>
      <w:r w:rsidRPr="00C1663A">
        <w:rPr>
          <w:rFonts w:ascii="Lucida Sans" w:eastAsia="Times New Roman" w:hAnsi="Lucida Sans" w:cs="Helvetica"/>
          <w:lang w:val="en-US" w:bidi="en-US"/>
        </w:rPr>
        <w:t>occorre</w:t>
      </w:r>
      <w:proofErr w:type="spellEnd"/>
      <w:r w:rsidRPr="00C1663A">
        <w:rPr>
          <w:rFonts w:ascii="Lucida Sans" w:eastAsia="Times New Roman" w:hAnsi="Lucida Sans" w:cs="Helvetica"/>
          <w:lang w:val="en-US" w:bidi="en-US"/>
        </w:rPr>
        <w:t xml:space="preserve"> </w:t>
      </w:r>
      <w:proofErr w:type="spellStart"/>
      <w:r w:rsidRPr="00C1663A">
        <w:rPr>
          <w:rFonts w:ascii="Lucida Sans" w:eastAsia="Times New Roman" w:hAnsi="Lucida Sans" w:cs="Helvetica"/>
          <w:lang w:val="en-US" w:bidi="en-US"/>
        </w:rPr>
        <w:t>considerare</w:t>
      </w:r>
      <w:proofErr w:type="spellEnd"/>
      <w:r w:rsidRPr="00C1663A">
        <w:rPr>
          <w:rFonts w:ascii="Lucida Sans" w:eastAsia="Times New Roman" w:hAnsi="Lucida Sans" w:cs="Helvetica"/>
          <w:lang w:val="en-US" w:bidi="en-US"/>
        </w:rPr>
        <w:t xml:space="preserve"> </w:t>
      </w:r>
      <w:proofErr w:type="spellStart"/>
      <w:r w:rsidRPr="00C1663A">
        <w:rPr>
          <w:rFonts w:ascii="Lucida Sans" w:eastAsia="Times New Roman" w:hAnsi="Lucida Sans" w:cs="Helvetica"/>
          <w:lang w:val="en-US" w:bidi="en-US"/>
        </w:rPr>
        <w:t>anche</w:t>
      </w:r>
      <w:proofErr w:type="spellEnd"/>
      <w:r w:rsidRPr="00C1663A">
        <w:rPr>
          <w:rFonts w:ascii="Lucida Sans" w:eastAsia="Times New Roman" w:hAnsi="Lucida Sans" w:cs="Helvetica"/>
          <w:lang w:val="en-US" w:bidi="en-US"/>
        </w:rPr>
        <w:t xml:space="preserve"> il </w:t>
      </w:r>
      <w:proofErr w:type="spellStart"/>
      <w:r w:rsidRPr="00C1663A">
        <w:rPr>
          <w:rFonts w:ascii="Lucida Sans" w:eastAsia="Times New Roman" w:hAnsi="Lucida Sans" w:cs="Helvetica"/>
          <w:lang w:val="en-US" w:bidi="en-US"/>
        </w:rPr>
        <w:t>conflitto</w:t>
      </w:r>
      <w:proofErr w:type="spellEnd"/>
      <w:r w:rsidRPr="00C1663A">
        <w:rPr>
          <w:rFonts w:ascii="Lucida Sans" w:eastAsia="Times New Roman" w:hAnsi="Lucida Sans" w:cs="Helvetica"/>
          <w:lang w:val="en-US" w:bidi="en-US"/>
        </w:rPr>
        <w:t xml:space="preserve"> solo </w:t>
      </w:r>
      <w:proofErr w:type="spellStart"/>
      <w:r w:rsidRPr="00C1663A">
        <w:rPr>
          <w:rFonts w:ascii="Lucida Sans" w:eastAsia="Times New Roman" w:hAnsi="Lucida Sans" w:cs="Helvetica"/>
          <w:lang w:val="en-US" w:bidi="en-US"/>
        </w:rPr>
        <w:t>potenziale</w:t>
      </w:r>
      <w:proofErr w:type="spellEnd"/>
      <w:r w:rsidRPr="00C1663A">
        <w:rPr>
          <w:rFonts w:ascii="Lucida Sans" w:eastAsia="Times New Roman" w:hAnsi="Lucida Sans" w:cs="Helvetica"/>
          <w:lang w:val="en-US" w:bidi="en-US"/>
        </w:rPr>
        <w:t>.</w:t>
      </w:r>
    </w:p>
    <w:p w14:paraId="6823E634" w14:textId="08E0FCDF" w:rsidR="003201ED" w:rsidRPr="00C1663A" w:rsidRDefault="003201ED" w:rsidP="00E50E03">
      <w:pPr>
        <w:numPr>
          <w:ilvl w:val="1"/>
          <w:numId w:val="20"/>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La valutazione è eseguita </w:t>
      </w:r>
      <w:r w:rsidR="005E3494" w:rsidRPr="00C1663A">
        <w:rPr>
          <w:rFonts w:ascii="Lucida Sans" w:eastAsia="Times New Roman" w:hAnsi="Lucida Sans" w:cs="Helvetica"/>
          <w:lang w:bidi="en-US"/>
        </w:rPr>
        <w:t>come previsto dal Piano di Prevenzione della Corruzione vigente</w:t>
      </w:r>
      <w:r w:rsidRPr="00C1663A">
        <w:rPr>
          <w:rFonts w:ascii="Lucida Sans" w:eastAsia="Times New Roman" w:hAnsi="Lucida Sans" w:cs="Helvetica"/>
          <w:lang w:bidi="en-US"/>
        </w:rPr>
        <w:t>.</w:t>
      </w:r>
    </w:p>
    <w:p w14:paraId="4443428A" w14:textId="77777777" w:rsidR="003201ED" w:rsidRPr="00C1663A" w:rsidRDefault="003201ED" w:rsidP="003201ED">
      <w:pPr>
        <w:spacing w:before="240" w:after="0" w:line="240" w:lineRule="auto"/>
        <w:ind w:left="284"/>
        <w:contextualSpacing/>
        <w:jc w:val="both"/>
        <w:rPr>
          <w:rFonts w:ascii="Lucida Sans" w:eastAsia="Times New Roman" w:hAnsi="Lucida Sans" w:cs="Helvetica"/>
          <w:lang w:bidi="en-US"/>
        </w:rPr>
      </w:pPr>
    </w:p>
    <w:p w14:paraId="635C8651"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58" w:name="_Toc529777995"/>
      <w:bookmarkStart w:id="59" w:name="_Toc23258497"/>
      <w:bookmarkStart w:id="60" w:name="_Toc25145516"/>
      <w:r w:rsidRPr="00C1663A">
        <w:rPr>
          <w:rFonts w:ascii="Lucida Sans" w:eastAsia="Times New Roman" w:hAnsi="Lucida Sans" w:cs="Times New Roman"/>
          <w:b/>
          <w:bCs/>
          <w:kern w:val="28"/>
          <w:lang w:val="x-none" w:eastAsia="x-none"/>
        </w:rPr>
        <w:t>Art.17. Rapporti con il pubblico</w:t>
      </w:r>
      <w:bookmarkEnd w:id="58"/>
      <w:bookmarkEnd w:id="59"/>
      <w:bookmarkEnd w:id="60"/>
    </w:p>
    <w:p w14:paraId="6F99B7A0" w14:textId="3B87C042" w:rsidR="0092687B" w:rsidRPr="00C1663A" w:rsidRDefault="0092687B" w:rsidP="00E50E03">
      <w:pPr>
        <w:numPr>
          <w:ilvl w:val="0"/>
          <w:numId w:val="21"/>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dipendente, in rapporto con il pubblico, si fa riconoscere attraverso l’esposizione in modo visibile del badge o altro supporto identificativo messo a disposizione dalla Società, salvo diversa disposizione di servizio, anche in considerazione della </w:t>
      </w:r>
      <w:r w:rsidR="00777839" w:rsidRPr="00C1663A">
        <w:rPr>
          <w:rFonts w:ascii="Lucida Sans" w:eastAsia="Times New Roman" w:hAnsi="Lucida Sans" w:cs="Helvetica"/>
          <w:lang w:bidi="en-US"/>
        </w:rPr>
        <w:t xml:space="preserve">tutela della </w:t>
      </w:r>
      <w:r w:rsidRPr="00C1663A">
        <w:rPr>
          <w:rFonts w:ascii="Lucida Sans" w:eastAsia="Times New Roman" w:hAnsi="Lucida Sans" w:cs="Helvetica"/>
          <w:lang w:bidi="en-US"/>
        </w:rPr>
        <w:t>sicurezza dei dipendenti.</w:t>
      </w:r>
    </w:p>
    <w:p w14:paraId="77266C08" w14:textId="77777777" w:rsidR="003201ED" w:rsidRPr="00C1663A" w:rsidRDefault="003201ED" w:rsidP="00E50E03">
      <w:pPr>
        <w:numPr>
          <w:ilvl w:val="0"/>
          <w:numId w:val="21"/>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dedica particolare cura al rapporto con il pubblico ed in questo ambito opera con spirito di servizio, correttezza, cortesia e disponibilità e:</w:t>
      </w:r>
    </w:p>
    <w:p w14:paraId="180B794D" w14:textId="77777777" w:rsidR="003201ED" w:rsidRPr="00C1663A" w:rsidRDefault="003201ED" w:rsidP="00E50E03">
      <w:pPr>
        <w:numPr>
          <w:ilvl w:val="0"/>
          <w:numId w:val="2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nel rispondere alla corrispondenza, a chiamate telefoniche e ai messaggi di posta elettronica, opera nella maniera più completa e accurata possibile;</w:t>
      </w:r>
    </w:p>
    <w:p w14:paraId="0B394555" w14:textId="77777777" w:rsidR="003201ED" w:rsidRPr="00C1663A" w:rsidRDefault="003201ED" w:rsidP="00E50E03">
      <w:pPr>
        <w:numPr>
          <w:ilvl w:val="0"/>
          <w:numId w:val="2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qualora non sia competente per posizione rivestita o per materia, indirizza l'interessato al funzionario o ufficio competente;</w:t>
      </w:r>
    </w:p>
    <w:p w14:paraId="2F2596DC" w14:textId="77777777" w:rsidR="003201ED" w:rsidRPr="00C1663A" w:rsidRDefault="003201ED" w:rsidP="00E50E03">
      <w:pPr>
        <w:numPr>
          <w:ilvl w:val="0"/>
          <w:numId w:val="2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fatte salve le norme sul segreto d'ufficio, fornisce le spiegazioni che gli siano richieste in ordine al comportamento proprio e di altri dipendenti dell'ufficio dei quali ha la responsabilità od il coordinamento;</w:t>
      </w:r>
    </w:p>
    <w:p w14:paraId="50194C9D" w14:textId="77777777" w:rsidR="003201ED" w:rsidRPr="00C1663A" w:rsidRDefault="003201ED" w:rsidP="00E50E03">
      <w:pPr>
        <w:numPr>
          <w:ilvl w:val="0"/>
          <w:numId w:val="2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nelle operazioni da svolgersi e nella trattazione delle pratiche rispetta, salvo diverse esigenze di servizio o diverso ordine di priorità stabilito, l'ordine cronologico e non rifiuta prestazioni a cui sia tenuto con motivazioni generiche;</w:t>
      </w:r>
    </w:p>
    <w:p w14:paraId="759D02F1" w14:textId="77777777" w:rsidR="003201ED" w:rsidRPr="00C1663A" w:rsidRDefault="003201ED" w:rsidP="00E50E03">
      <w:pPr>
        <w:numPr>
          <w:ilvl w:val="0"/>
          <w:numId w:val="22"/>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rispetta gli appuntamenti con i cittadini e con soggetti terzi con cui viene a contatto e risponde senza ritardo ai loro reclami.</w:t>
      </w:r>
    </w:p>
    <w:p w14:paraId="2386C493" w14:textId="77777777" w:rsidR="003201ED" w:rsidRPr="00C1663A" w:rsidRDefault="003201ED" w:rsidP="00E50E03">
      <w:pPr>
        <w:numPr>
          <w:ilvl w:val="0"/>
          <w:numId w:val="2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nel riscontrare le comunicazioni degli utenti, utilizza preferibilmente la posta elettronica o la posta certificata, ferme restando le regole in materia di gestione della documentazione, assicurando comunque che lo strumento utilizzato assicuri l’identificazione del responsabile.</w:t>
      </w:r>
    </w:p>
    <w:p w14:paraId="042FF9F9" w14:textId="77777777" w:rsidR="003201ED" w:rsidRPr="00C1663A" w:rsidRDefault="003201ED" w:rsidP="00E50E03">
      <w:pPr>
        <w:numPr>
          <w:ilvl w:val="0"/>
          <w:numId w:val="2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Nei rapporti con il pubblico il dipendente espone correttamente e chiaramente la posizione della Società e, salvo il diritto di esprimere valutazioni e diffondere informazioni a tutela dei diritti sindacali, si astiene da dichiarazioni pubbliche offensive nei confronti della Società stessa.</w:t>
      </w:r>
    </w:p>
    <w:p w14:paraId="3F956C45" w14:textId="597AD114" w:rsidR="003201ED" w:rsidRPr="00C1663A" w:rsidRDefault="003201ED" w:rsidP="00E50E03">
      <w:pPr>
        <w:numPr>
          <w:ilvl w:val="0"/>
          <w:numId w:val="21"/>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dipendente non rilascia interviste, dichiarazioni e/o notizie formali o informali agli organi di stampa su questioni inerenti </w:t>
      </w:r>
      <w:r w:rsidR="00F21318" w:rsidRPr="00C1663A">
        <w:rPr>
          <w:rFonts w:ascii="Lucida Sans" w:eastAsia="Times New Roman" w:hAnsi="Lucida Sans" w:cs="Helvetica"/>
          <w:lang w:bidi="en-US"/>
        </w:rPr>
        <w:t>all’attività</w:t>
      </w:r>
      <w:r w:rsidRPr="00C1663A">
        <w:rPr>
          <w:rFonts w:ascii="Lucida Sans" w:eastAsia="Times New Roman" w:hAnsi="Lucida Sans" w:cs="Helvetica"/>
          <w:lang w:bidi="en-US"/>
        </w:rPr>
        <w:t xml:space="preserve"> dell’ufficio o comunque della Società, salvo i casi in cui sia a ciò autorizzato dal Presidente.</w:t>
      </w:r>
    </w:p>
    <w:p w14:paraId="6267705A"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61" w:name="_Toc529777996"/>
      <w:bookmarkStart w:id="62" w:name="_Toc23258498"/>
    </w:p>
    <w:p w14:paraId="354E0C01"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63" w:name="_Toc25145517"/>
      <w:r w:rsidRPr="00C1663A">
        <w:rPr>
          <w:rFonts w:ascii="Lucida Sans" w:eastAsia="Times New Roman" w:hAnsi="Lucida Sans" w:cs="Times New Roman"/>
          <w:b/>
          <w:bCs/>
          <w:kern w:val="28"/>
          <w:lang w:val="x-none" w:eastAsia="x-none"/>
        </w:rPr>
        <w:t>Art.18. Accesso a dati ed informazioni</w:t>
      </w:r>
      <w:bookmarkEnd w:id="61"/>
      <w:bookmarkEnd w:id="62"/>
      <w:bookmarkEnd w:id="63"/>
    </w:p>
    <w:p w14:paraId="0E2F5E01" w14:textId="77777777" w:rsidR="003201ED" w:rsidRPr="00C1663A" w:rsidRDefault="003201ED" w:rsidP="00E50E03">
      <w:pPr>
        <w:numPr>
          <w:ilvl w:val="0"/>
          <w:numId w:val="23"/>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In generale il dipendente gestisce con cura e diligenza dati e informazioni di cui sia in possesso o a conoscenza per ragioni di ufficio e:</w:t>
      </w:r>
    </w:p>
    <w:p w14:paraId="4A360575"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non assume impegni né anticipa l'esito di decisioni o azioni proprie o altrui inerenti all'ufficio, al di fuori dei casi consentiti;</w:t>
      </w:r>
    </w:p>
    <w:p w14:paraId="157C4315"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fornisce informazioni e notizie relative ad atti od operazioni amministrative, in corso o conclusi, nelle ipotesi previste dalle disposizioni di legge e regolamentari in materia di accesso.</w:t>
      </w:r>
    </w:p>
    <w:p w14:paraId="5B262D7B"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rilascia copie ed estratti di atti o documenti secondo la sua competenza, con le modalità stabilite dalle norme in materia di accesso e dai regolamenti della propria Società;</w:t>
      </w:r>
    </w:p>
    <w:p w14:paraId="62ABB201"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osserva il segreto d'ufficio e la normativa in materia di tutela e trattamento dei dati personali;</w:t>
      </w:r>
    </w:p>
    <w:p w14:paraId="6FD8C6E6"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qualora sia richiesto oralmente di fornire informazioni, atti, documenti non accessibili tutelati dal segreto d'ufficio o dalle disposizioni in materia di dati personali, informa il richiedente dei motivi che ostano all'accoglimento della richiesta;</w:t>
      </w:r>
    </w:p>
    <w:p w14:paraId="6A534D07" w14:textId="77777777" w:rsidR="003201ED" w:rsidRPr="00C1663A" w:rsidRDefault="003201ED" w:rsidP="00E50E03">
      <w:pPr>
        <w:numPr>
          <w:ilvl w:val="0"/>
          <w:numId w:val="24"/>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qualora non sia competente a provvedere in merito alla richiesta, cura, sulla base delle disposizioni interne, che la stessa venga inoltrata all'ufficio competente.</w:t>
      </w:r>
    </w:p>
    <w:p w14:paraId="18BEFFE7" w14:textId="77777777" w:rsidR="003201ED" w:rsidRPr="00C1663A" w:rsidRDefault="003201ED" w:rsidP="00E50E03">
      <w:pPr>
        <w:numPr>
          <w:ilvl w:val="0"/>
          <w:numId w:val="23"/>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Il dipendente che svolge la sua attività lavorativa, cura il rispetto degli standard di qualità e di quantità fissati da PUBLICASA SPA anche nelle apposite carte dei servizi e in ogni caso opera al fine di:</w:t>
      </w:r>
    </w:p>
    <w:p w14:paraId="726C0C25" w14:textId="77777777" w:rsidR="003201ED" w:rsidRPr="00C1663A" w:rsidRDefault="003201ED" w:rsidP="00E50E03">
      <w:pPr>
        <w:numPr>
          <w:ilvl w:val="0"/>
          <w:numId w:val="25"/>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assicurare la continuità del servizio;</w:t>
      </w:r>
    </w:p>
    <w:p w14:paraId="361ACF5E" w14:textId="77777777" w:rsidR="003201ED" w:rsidRPr="00C1663A" w:rsidRDefault="003201ED" w:rsidP="00E50E03">
      <w:pPr>
        <w:numPr>
          <w:ilvl w:val="0"/>
          <w:numId w:val="25"/>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consentire agli utenti la scelta tra i diversi erogatori;</w:t>
      </w:r>
    </w:p>
    <w:p w14:paraId="3D922097" w14:textId="77777777" w:rsidR="003201ED" w:rsidRPr="00C1663A" w:rsidRDefault="003201ED" w:rsidP="00E50E03">
      <w:pPr>
        <w:numPr>
          <w:ilvl w:val="0"/>
          <w:numId w:val="25"/>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fornire loro informazioni sulle modalità di prestazione del servizio e sui livelli di qualità.</w:t>
      </w:r>
    </w:p>
    <w:p w14:paraId="29F919B9" w14:textId="77777777" w:rsidR="003201ED" w:rsidRPr="00C1663A" w:rsidRDefault="003201ED" w:rsidP="003201ED">
      <w:pPr>
        <w:spacing w:after="0" w:line="240" w:lineRule="auto"/>
        <w:jc w:val="both"/>
        <w:rPr>
          <w:rFonts w:ascii="Lucida Sans" w:eastAsia="Times New Roman" w:hAnsi="Lucida Sans" w:cs="Helvetica"/>
          <w:lang w:bidi="en-US"/>
        </w:rPr>
      </w:pPr>
    </w:p>
    <w:p w14:paraId="545C9204"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64" w:name="_Toc529777997"/>
      <w:bookmarkStart w:id="65" w:name="_Toc23258499"/>
      <w:bookmarkStart w:id="66" w:name="_Toc25145518"/>
      <w:r w:rsidRPr="00C1663A">
        <w:rPr>
          <w:rFonts w:ascii="Lucida Sans" w:eastAsia="Times New Roman" w:hAnsi="Lucida Sans" w:cs="Times New Roman"/>
          <w:b/>
          <w:bCs/>
          <w:kern w:val="28"/>
          <w:lang w:val="x-none" w:eastAsia="x-none"/>
        </w:rPr>
        <w:t>Art.19. Ulteriori doveri. Scritture contabili e registrazioni</w:t>
      </w:r>
      <w:bookmarkEnd w:id="64"/>
      <w:bookmarkEnd w:id="65"/>
      <w:bookmarkEnd w:id="66"/>
    </w:p>
    <w:p w14:paraId="7E5A8C0D" w14:textId="77777777"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Coloro ai quali è affidato il compito di tenere le scritture contabili sono tenuti ad effettuare ogni registrazione su un unico documento contabile in modo accurato, completo, veritiero e trasparente e a consentire eventuali verifiche da parte di soggetti, anche esterni, a ciò preposti. Nel caso in cui si verifichi una qualsiasi irregolarità atta a contestare la documentazione giustificativa di spesa ricevuta, il Responsabile del Settore competente dovrà richiederne la rettifica entro i termini previsti dalla normativa vigente in materia.</w:t>
      </w:r>
    </w:p>
    <w:p w14:paraId="72BBBE70" w14:textId="77777777"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Le evidenze contabili devono basarsi su informazioni precise e verificabili e devono rispettare pienamente le procedure interne in materia di contabilità.</w:t>
      </w:r>
    </w:p>
    <w:p w14:paraId="2785C84C" w14:textId="77777777"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Ogni scrittura deve permettere di ricostruire la relativa operazione e deve accompagnarsi ad una adeguata documentazione.</w:t>
      </w:r>
    </w:p>
    <w:p w14:paraId="5261DDF4" w14:textId="35DE515E"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Nessun pagamento potrà avvenire se non in base ad una fattura o documentazione di debito registrato in contabilità</w:t>
      </w:r>
      <w:r w:rsidR="00DF3F27" w:rsidRPr="00C1663A">
        <w:rPr>
          <w:rFonts w:ascii="Lucida Sans" w:eastAsia="Times New Roman" w:hAnsi="Lucida Sans" w:cs="Helvetica"/>
          <w:lang w:bidi="en-US"/>
        </w:rPr>
        <w:t xml:space="preserve">, previa regolare verifica </w:t>
      </w:r>
      <w:r w:rsidR="00BF5D65" w:rsidRPr="00C1663A">
        <w:rPr>
          <w:rFonts w:ascii="Lucida Sans" w:eastAsia="Times New Roman" w:hAnsi="Lucida Sans" w:cs="Helvetica"/>
          <w:lang w:bidi="en-US"/>
        </w:rPr>
        <w:t xml:space="preserve">dell’esistenza </w:t>
      </w:r>
      <w:r w:rsidR="00DF3F27" w:rsidRPr="00C1663A">
        <w:rPr>
          <w:rFonts w:ascii="Lucida Sans" w:eastAsia="Times New Roman" w:hAnsi="Lucida Sans" w:cs="Helvetica"/>
          <w:lang w:bidi="en-US"/>
        </w:rPr>
        <w:t>d</w:t>
      </w:r>
      <w:r w:rsidR="00BF5D65" w:rsidRPr="00C1663A">
        <w:rPr>
          <w:rFonts w:ascii="Lucida Sans" w:eastAsia="Times New Roman" w:hAnsi="Lucida Sans" w:cs="Helvetica"/>
          <w:lang w:bidi="en-US"/>
        </w:rPr>
        <w:t>e</w:t>
      </w:r>
      <w:r w:rsidR="00DF3F27" w:rsidRPr="00C1663A">
        <w:rPr>
          <w:rFonts w:ascii="Lucida Sans" w:eastAsia="Times New Roman" w:hAnsi="Lucida Sans" w:cs="Helvetica"/>
          <w:lang w:bidi="en-US"/>
        </w:rPr>
        <w:t>i</w:t>
      </w:r>
      <w:r w:rsidR="00D129DB" w:rsidRPr="00C1663A">
        <w:rPr>
          <w:rFonts w:ascii="Lucida Sans" w:eastAsia="Times New Roman" w:hAnsi="Lucida Sans" w:cs="Helvetica"/>
          <w:lang w:bidi="en-US"/>
        </w:rPr>
        <w:t xml:space="preserve"> </w:t>
      </w:r>
      <w:r w:rsidR="00BF5D65" w:rsidRPr="00C1663A">
        <w:rPr>
          <w:rFonts w:ascii="Lucida Sans" w:eastAsia="Times New Roman" w:hAnsi="Lucida Sans" w:cs="Helvetica"/>
          <w:lang w:bidi="en-US"/>
        </w:rPr>
        <w:t>presupposti al pagamento</w:t>
      </w:r>
      <w:r w:rsidR="00E31064" w:rsidRPr="00C1663A">
        <w:rPr>
          <w:rFonts w:ascii="Lucida Sans" w:eastAsia="Times New Roman" w:hAnsi="Lucida Sans" w:cs="Helvetica"/>
          <w:lang w:bidi="en-US"/>
        </w:rPr>
        <w:t>.</w:t>
      </w:r>
    </w:p>
    <w:p w14:paraId="0F8CCB63" w14:textId="69A00638"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Tutte le azioni riguardanti l’attività di PUBLICASA SPA devono risultare da adeguate registrazioni che consentano di operare verifiche e controlli sul processo di decisione, autorizzazione e svolgimento in conformità alle disposizioni legislative vigenti.</w:t>
      </w:r>
    </w:p>
    <w:p w14:paraId="3B1B8D27" w14:textId="5C37806C" w:rsidR="005A1D5B" w:rsidRPr="00C1663A" w:rsidRDefault="005A1D5B"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Le dichiarazioni </w:t>
      </w:r>
      <w:r w:rsidR="0091589E" w:rsidRPr="00C1663A">
        <w:rPr>
          <w:rFonts w:ascii="Lucida Sans" w:eastAsia="Times New Roman" w:hAnsi="Lucida Sans" w:cs="Helvetica"/>
          <w:lang w:bidi="en-US"/>
        </w:rPr>
        <w:t xml:space="preserve">sulle imposte </w:t>
      </w:r>
      <w:r w:rsidR="00237BBB" w:rsidRPr="00C1663A">
        <w:rPr>
          <w:rFonts w:ascii="Lucida Sans" w:eastAsia="Times New Roman" w:hAnsi="Lucida Sans" w:cs="Helvetica"/>
          <w:lang w:bidi="en-US"/>
        </w:rPr>
        <w:t>dei redditi e sul valore aggiunto predisposte</w:t>
      </w:r>
      <w:r w:rsidR="0091589E" w:rsidRPr="00C1663A">
        <w:rPr>
          <w:rFonts w:ascii="Lucida Sans" w:eastAsia="Times New Roman" w:hAnsi="Lucida Sans" w:cs="Helvetica"/>
          <w:lang w:bidi="en-US"/>
        </w:rPr>
        <w:t xml:space="preserve"> dalla Società devono rappresentare in modo fedele gli elementi attivi e quelli passivi</w:t>
      </w:r>
      <w:r w:rsidR="00983032" w:rsidRPr="00C1663A">
        <w:rPr>
          <w:rFonts w:ascii="Lucida Sans" w:eastAsia="Times New Roman" w:hAnsi="Lucida Sans" w:cs="Helvetica"/>
          <w:lang w:bidi="en-US"/>
        </w:rPr>
        <w:t xml:space="preserve"> </w:t>
      </w:r>
      <w:r w:rsidR="0064426B" w:rsidRPr="00C1663A">
        <w:rPr>
          <w:rFonts w:ascii="Lucida Sans" w:eastAsia="Times New Roman" w:hAnsi="Lucida Sans" w:cs="Helvetica"/>
          <w:lang w:bidi="en-US"/>
        </w:rPr>
        <w:t>e la presentazione deve avvenire in modo puntuale</w:t>
      </w:r>
      <w:r w:rsidR="001D2455" w:rsidRPr="00C1663A">
        <w:rPr>
          <w:rFonts w:ascii="Lucida Sans" w:eastAsia="Times New Roman" w:hAnsi="Lucida Sans" w:cs="Helvetica"/>
          <w:lang w:bidi="en-US"/>
        </w:rPr>
        <w:t>.</w:t>
      </w:r>
    </w:p>
    <w:p w14:paraId="5846A249" w14:textId="515F4306" w:rsidR="001D2455" w:rsidRPr="00C1663A" w:rsidRDefault="001D2455"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 documenti </w:t>
      </w:r>
      <w:r w:rsidR="00DB1D8D" w:rsidRPr="00C1663A">
        <w:rPr>
          <w:rFonts w:ascii="Lucida Sans" w:eastAsia="Times New Roman" w:hAnsi="Lucida Sans" w:cs="Helvetica"/>
          <w:lang w:bidi="en-US"/>
        </w:rPr>
        <w:t xml:space="preserve">contabili devono essere conservati </w:t>
      </w:r>
      <w:r w:rsidR="00404FD8" w:rsidRPr="00C1663A">
        <w:rPr>
          <w:rFonts w:ascii="Lucida Sans" w:eastAsia="Times New Roman" w:hAnsi="Lucida Sans" w:cs="Helvetica"/>
          <w:lang w:bidi="en-US"/>
        </w:rPr>
        <w:t xml:space="preserve">entro i termini previsti da legge </w:t>
      </w:r>
      <w:r w:rsidR="00DB1D8D" w:rsidRPr="00C1663A">
        <w:rPr>
          <w:rFonts w:ascii="Lucida Sans" w:eastAsia="Times New Roman" w:hAnsi="Lucida Sans" w:cs="Helvetica"/>
          <w:lang w:bidi="en-US"/>
        </w:rPr>
        <w:t xml:space="preserve">in modo da preservarne la leggibilità, </w:t>
      </w:r>
      <w:r w:rsidR="00324A65" w:rsidRPr="00C1663A">
        <w:rPr>
          <w:rFonts w:ascii="Lucida Sans" w:eastAsia="Times New Roman" w:hAnsi="Lucida Sans" w:cs="Helvetica"/>
          <w:lang w:bidi="en-US"/>
        </w:rPr>
        <w:t>prevenirne lo smarrimento o l’occultamento.</w:t>
      </w:r>
    </w:p>
    <w:p w14:paraId="27633E1A" w14:textId="3050F88C" w:rsidR="003201ED" w:rsidRPr="00C1663A" w:rsidRDefault="003201ED" w:rsidP="00E50E03">
      <w:pPr>
        <w:numPr>
          <w:ilvl w:val="0"/>
          <w:numId w:val="45"/>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Chiunque venga a conoscenza di eventuali omissioni, errori o falsificazioni rilevanti ai sensi del D.Lgs. 231/2001 è tenuto a darne notizia, oltre che al proprio responsabile, all’ Organismo di Vigilanza.</w:t>
      </w:r>
    </w:p>
    <w:p w14:paraId="34E174FA" w14:textId="77777777" w:rsidR="00F04ECD" w:rsidRPr="00C1663A" w:rsidRDefault="00F04ECD" w:rsidP="00F04ECD">
      <w:pPr>
        <w:spacing w:before="240" w:after="0" w:line="240" w:lineRule="auto"/>
        <w:jc w:val="both"/>
        <w:rPr>
          <w:rFonts w:ascii="Lucida Sans" w:eastAsia="Times New Roman" w:hAnsi="Lucida Sans" w:cs="Helvetica"/>
          <w:lang w:bidi="en-US"/>
        </w:rPr>
      </w:pPr>
      <w:r w:rsidRPr="00C1663A">
        <w:rPr>
          <w:rFonts w:ascii="Lucida Sans" w:eastAsia="Times New Roman" w:hAnsi="Lucida Sans" w:cs="Helvetica"/>
          <w:lang w:bidi="en-US"/>
        </w:rPr>
        <w:t xml:space="preserve">La Società si impegna ad effettuare con completezza e trasparenza tutti gli adempimenti tributari e societari previsti a suo carico dalla normativa vigente ed a collaborare ove previsto, con l’Amministrazione finanziaria. </w:t>
      </w:r>
    </w:p>
    <w:p w14:paraId="2D5BF325" w14:textId="48515D48" w:rsidR="00F04ECD" w:rsidRPr="00C1663A" w:rsidRDefault="00F04ECD" w:rsidP="00F04ECD">
      <w:pPr>
        <w:spacing w:before="240"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Le dichiarazioni fiscali e il versamento delle imposte rappresentano comportamenti non solo obbligatori sotto un profilo giuridico ma anche ineludibili nell’ambito della responsabilità sociale dell’Azienda.</w:t>
      </w:r>
    </w:p>
    <w:p w14:paraId="25523A92" w14:textId="77777777" w:rsidR="003201ED" w:rsidRPr="00C1663A" w:rsidRDefault="003201ED" w:rsidP="003201ED">
      <w:pPr>
        <w:spacing w:after="0" w:line="240" w:lineRule="auto"/>
        <w:jc w:val="both"/>
        <w:rPr>
          <w:rFonts w:ascii="Lucida Sans" w:eastAsia="Times New Roman" w:hAnsi="Lucida Sans" w:cs="Helvetica"/>
          <w:lang w:bidi="en-US"/>
        </w:rPr>
      </w:pPr>
    </w:p>
    <w:p w14:paraId="2DEB386C" w14:textId="77777777" w:rsidR="00A8655B" w:rsidRPr="00C1663A" w:rsidRDefault="00A8655B">
      <w:pPr>
        <w:rPr>
          <w:rFonts w:ascii="Lucida Sans" w:eastAsia="Times New Roman" w:hAnsi="Lucida Sans" w:cs="Times New Roman"/>
          <w:b/>
          <w:bCs/>
          <w:kern w:val="28"/>
          <w:lang w:val="x-none" w:eastAsia="x-none"/>
        </w:rPr>
      </w:pPr>
      <w:bookmarkStart w:id="67" w:name="_Toc529777998"/>
      <w:bookmarkStart w:id="68" w:name="_Toc23258500"/>
      <w:r w:rsidRPr="00C1663A">
        <w:rPr>
          <w:rFonts w:ascii="Lucida Sans" w:eastAsia="Times New Roman" w:hAnsi="Lucida Sans" w:cs="Times New Roman"/>
          <w:b/>
          <w:bCs/>
          <w:kern w:val="28"/>
          <w:lang w:val="x-none" w:eastAsia="x-none"/>
        </w:rPr>
        <w:br w:type="page"/>
      </w:r>
    </w:p>
    <w:p w14:paraId="5E9DC5AF" w14:textId="1F30CB12"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69" w:name="_Toc25145519"/>
      <w:r w:rsidRPr="00C1663A">
        <w:rPr>
          <w:rFonts w:ascii="Lucida Sans" w:eastAsia="Times New Roman" w:hAnsi="Lucida Sans" w:cs="Times New Roman"/>
          <w:b/>
          <w:bCs/>
          <w:kern w:val="28"/>
          <w:lang w:val="x-none" w:eastAsia="x-none"/>
        </w:rPr>
        <w:lastRenderedPageBreak/>
        <w:t>PARTE 3 COMPORTAMENTI NEI RAPPORTI PRIVATI.</w:t>
      </w:r>
      <w:bookmarkEnd w:id="67"/>
      <w:bookmarkEnd w:id="68"/>
      <w:bookmarkEnd w:id="69"/>
    </w:p>
    <w:p w14:paraId="65B5B1D3" w14:textId="26F50D75" w:rsidR="003201ED" w:rsidRPr="00C1663A" w:rsidRDefault="003201ED" w:rsidP="003201ED">
      <w:pPr>
        <w:spacing w:after="0" w:line="240" w:lineRule="auto"/>
        <w:jc w:val="both"/>
        <w:rPr>
          <w:rFonts w:ascii="Lucida Sans" w:eastAsia="Times New Roman" w:hAnsi="Lucida Sans" w:cs="Helvetica"/>
          <w:lang w:bidi="en-US"/>
        </w:rPr>
      </w:pPr>
      <w:r w:rsidRPr="00C1663A">
        <w:rPr>
          <w:rFonts w:ascii="Lucida Sans" w:eastAsia="Times New Roman" w:hAnsi="Lucida Sans" w:cs="Helvetica"/>
          <w:lang w:bidi="en-US"/>
        </w:rPr>
        <w:t xml:space="preserve">Questa parte riguarda l’ambito dei rapporti privati del dipendente, nel quale comunque devono essere tenuti comportamenti tali da escludere lo sfruttamento della propria posizione per ottenere vantaggi e da evitare di esprimere opinioni o giudizi lesivi dell’immagine della Società. </w:t>
      </w:r>
      <w:r w:rsidR="00A8655B" w:rsidRPr="00C1663A">
        <w:rPr>
          <w:rFonts w:ascii="Lucida Sans" w:eastAsia="Times New Roman" w:hAnsi="Lucida Sans" w:cs="Helvetica"/>
          <w:lang w:bidi="en-US"/>
        </w:rPr>
        <w:t xml:space="preserve">È </w:t>
      </w:r>
      <w:r w:rsidRPr="00C1663A">
        <w:rPr>
          <w:rFonts w:ascii="Lucida Sans" w:eastAsia="Times New Roman" w:hAnsi="Lucida Sans" w:cs="Helvetica"/>
          <w:lang w:bidi="en-US"/>
        </w:rPr>
        <w:t>un ambito che corre sul confine di alcuni diritti tutelati dalla Costituzione (libertà di manifestazione del pensiero, libertà di associazione, libertà di gestire le proprie risorse economiche), ma che viene disciplinato espressamente dal Codice nel senso di definire un equilibrio tra le esigenze di fedeltà al datore di lavoro-Società e la libera esplicazione dei diritti da parte del dipendente cittadino.</w:t>
      </w:r>
    </w:p>
    <w:p w14:paraId="0673D109"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70" w:name="_Toc529777999"/>
      <w:bookmarkStart w:id="71" w:name="_Toc23258501"/>
      <w:bookmarkStart w:id="72" w:name="_Toc25145520"/>
      <w:r w:rsidRPr="00C1663A">
        <w:rPr>
          <w:rFonts w:ascii="Lucida Sans" w:eastAsia="Times New Roman" w:hAnsi="Lucida Sans" w:cs="Times New Roman"/>
          <w:b/>
          <w:bCs/>
          <w:kern w:val="28"/>
          <w:lang w:val="x-none" w:eastAsia="x-none"/>
        </w:rPr>
        <w:t>Art.20. Comportamento nei rapporti privati</w:t>
      </w:r>
      <w:bookmarkEnd w:id="70"/>
      <w:bookmarkEnd w:id="71"/>
      <w:bookmarkEnd w:id="72"/>
    </w:p>
    <w:p w14:paraId="2426F088" w14:textId="77777777" w:rsidR="003201ED" w:rsidRPr="00C1663A" w:rsidRDefault="003201ED" w:rsidP="00E50E03">
      <w:pPr>
        <w:numPr>
          <w:ilvl w:val="0"/>
          <w:numId w:val="26"/>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Nei rapporti privati, comprese le relazioni extra lavorative con pubblici ufficiali nell'esercizio delle loro funzioni, il dipendente non sfrutta, né menziona la posizione che ricopre nella Società per ottenere utilità che non gli spettino e non assume nessun altro comportamento che possa nuocere all'immagine della società.</w:t>
      </w:r>
    </w:p>
    <w:p w14:paraId="04E655F8" w14:textId="77777777" w:rsidR="003201ED" w:rsidRPr="00C1663A" w:rsidRDefault="003201ED" w:rsidP="00E50E03">
      <w:pPr>
        <w:numPr>
          <w:ilvl w:val="0"/>
          <w:numId w:val="2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In particolare, il dipendente si astiene dall’esprimere opinioni o giudizi lesivi dell’immagine della Società.</w:t>
      </w:r>
    </w:p>
    <w:p w14:paraId="137CC64A" w14:textId="77777777" w:rsidR="003201ED" w:rsidRPr="00C1663A" w:rsidRDefault="003201ED" w:rsidP="00E50E03">
      <w:pPr>
        <w:numPr>
          <w:ilvl w:val="0"/>
          <w:numId w:val="2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si astiene, in ambito privato, dal promettere il personale interessamento ai fini della risoluzione di problematiche all’esame di competenza della Società.</w:t>
      </w:r>
    </w:p>
    <w:p w14:paraId="34CFCB64" w14:textId="77777777" w:rsidR="003201ED" w:rsidRPr="00C1663A" w:rsidRDefault="003201ED" w:rsidP="00E50E03">
      <w:pPr>
        <w:numPr>
          <w:ilvl w:val="0"/>
          <w:numId w:val="26"/>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si astiene dal proporre modalità di accelerazione delle pratiche all’esame della Società al di fuori dei casi consentiti dalle norme di legge, così come dal proporre soluzioni in contrasto con i principi di etica e legalità della Società.</w:t>
      </w:r>
    </w:p>
    <w:p w14:paraId="22BA923F" w14:textId="77777777" w:rsidR="003201ED" w:rsidRPr="00C1663A" w:rsidRDefault="003201ED" w:rsidP="003201ED">
      <w:pPr>
        <w:spacing w:after="0" w:line="240" w:lineRule="auto"/>
        <w:jc w:val="both"/>
        <w:rPr>
          <w:rFonts w:ascii="Lucida Sans" w:eastAsia="Times New Roman" w:hAnsi="Lucida Sans" w:cs="Helvetica"/>
          <w:lang w:bidi="en-US"/>
        </w:rPr>
      </w:pPr>
    </w:p>
    <w:p w14:paraId="6A894956"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73" w:name="_Toc529778000"/>
      <w:bookmarkStart w:id="74" w:name="_Toc23258502"/>
      <w:bookmarkStart w:id="75" w:name="_Toc25145521"/>
      <w:r w:rsidRPr="00C1663A">
        <w:rPr>
          <w:rFonts w:ascii="Lucida Sans" w:eastAsia="Times New Roman" w:hAnsi="Lucida Sans" w:cs="Times New Roman"/>
          <w:b/>
          <w:bCs/>
          <w:kern w:val="28"/>
          <w:lang w:val="x-none" w:eastAsia="x-none"/>
        </w:rPr>
        <w:t>Art.21. Partecipazioni ad associazione e organizzazioni</w:t>
      </w:r>
      <w:bookmarkEnd w:id="73"/>
      <w:bookmarkEnd w:id="74"/>
      <w:bookmarkEnd w:id="75"/>
    </w:p>
    <w:p w14:paraId="2FCF48E7" w14:textId="77777777" w:rsidR="003201ED" w:rsidRPr="00C1663A" w:rsidRDefault="003201ED" w:rsidP="00E50E03">
      <w:pPr>
        <w:numPr>
          <w:ilvl w:val="0"/>
          <w:numId w:val="27"/>
        </w:numPr>
        <w:spacing w:before="240"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Nel rispetto della disciplina vigente del diritto di associazione, il dipendente comunica tempestivamente al dirigente e/o responsabile di area/settore di appartenenza la propria adesione o appartenenza ad associazioni od organizzazioni, a prescindere dal loro carattere riservato o meno, i cui ambiti di interessi possano interferire, anche solo potenzialmente, con lo svolgimento dell'attività dell'ufficio.</w:t>
      </w:r>
    </w:p>
    <w:p w14:paraId="3E2C8588" w14:textId="77777777" w:rsidR="003201ED" w:rsidRPr="00C1663A" w:rsidRDefault="003201ED" w:rsidP="00E50E03">
      <w:pPr>
        <w:numPr>
          <w:ilvl w:val="0"/>
          <w:numId w:val="2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Le disposizioni di cui sopra non si applicano all'adesione a partiti politici o a sindacati.</w:t>
      </w:r>
    </w:p>
    <w:p w14:paraId="4D0B9469" w14:textId="77777777" w:rsidR="003201ED" w:rsidRPr="00C1663A" w:rsidRDefault="003201ED" w:rsidP="00E50E03">
      <w:pPr>
        <w:numPr>
          <w:ilvl w:val="0"/>
          <w:numId w:val="2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 comunicazione deve essere resa al massimo entro 5 giorni dall’adesione e, in sede di prima applicazione del presente Codice, entro 30 giorni dall’entrata in vigore.</w:t>
      </w:r>
    </w:p>
    <w:p w14:paraId="50497076" w14:textId="77777777" w:rsidR="003201ED" w:rsidRPr="00C1663A" w:rsidRDefault="003201ED" w:rsidP="00E50E03">
      <w:pPr>
        <w:numPr>
          <w:ilvl w:val="0"/>
          <w:numId w:val="2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non costringe altri dipendenti ad aderire ad associazioni od organizzazioni, né esercita pressioni a tale fine, promettendo vantaggi o prospettando svantaggi di carriera.</w:t>
      </w:r>
    </w:p>
    <w:p w14:paraId="2C6C436C" w14:textId="77777777" w:rsidR="003201ED" w:rsidRPr="00C1663A" w:rsidRDefault="003201ED" w:rsidP="00E50E03">
      <w:pPr>
        <w:numPr>
          <w:ilvl w:val="0"/>
          <w:numId w:val="2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ove possibile, identifica le categorie di soggetti privati che hanno interessi in decisioni e attività della struttura di appartenenza e ne informano il titolare del potere disciplinare, aggiornando la situazione entro il 31 gennaio di ogni anno.</w:t>
      </w:r>
    </w:p>
    <w:p w14:paraId="1D0F50B9" w14:textId="77777777" w:rsidR="003F5178" w:rsidRPr="00C1663A" w:rsidRDefault="003F5178" w:rsidP="003201ED">
      <w:pPr>
        <w:spacing w:before="240" w:after="240" w:line="276" w:lineRule="auto"/>
        <w:jc w:val="both"/>
        <w:outlineLvl w:val="0"/>
        <w:rPr>
          <w:rFonts w:ascii="Lucida Sans" w:eastAsia="Times New Roman" w:hAnsi="Lucida Sans" w:cs="Times New Roman"/>
          <w:b/>
          <w:bCs/>
          <w:kern w:val="28"/>
          <w:lang w:val="x-none" w:eastAsia="x-none"/>
        </w:rPr>
      </w:pPr>
      <w:bookmarkStart w:id="76" w:name="_Toc529778001"/>
      <w:bookmarkStart w:id="77" w:name="_Toc23258503"/>
      <w:bookmarkStart w:id="78" w:name="_Toc25145522"/>
    </w:p>
    <w:p w14:paraId="4B3E515A" w14:textId="77777777" w:rsidR="003F5178" w:rsidRPr="00C1663A" w:rsidRDefault="003F5178" w:rsidP="003201ED">
      <w:pPr>
        <w:spacing w:before="240" w:after="240" w:line="276" w:lineRule="auto"/>
        <w:jc w:val="both"/>
        <w:outlineLvl w:val="0"/>
        <w:rPr>
          <w:rFonts w:ascii="Lucida Sans" w:eastAsia="Times New Roman" w:hAnsi="Lucida Sans" w:cs="Times New Roman"/>
          <w:b/>
          <w:bCs/>
          <w:kern w:val="28"/>
          <w:lang w:val="x-none" w:eastAsia="x-none"/>
        </w:rPr>
      </w:pPr>
    </w:p>
    <w:p w14:paraId="506356EE" w14:textId="6F9892A2"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Art.22. Conflitti di interesse</w:t>
      </w:r>
      <w:bookmarkEnd w:id="76"/>
      <w:bookmarkEnd w:id="77"/>
      <w:bookmarkEnd w:id="78"/>
    </w:p>
    <w:p w14:paraId="0E0ADA5B" w14:textId="77777777" w:rsidR="003201ED" w:rsidRPr="00C1663A" w:rsidRDefault="003201ED" w:rsidP="00E50E03">
      <w:pPr>
        <w:numPr>
          <w:ilvl w:val="0"/>
          <w:numId w:val="2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dipendente si astiene dal prendere decisioni o svolgere attività inerenti alle sue mansioni in situazioni di conflitto, anche potenziale, di interessi con interessi personali, del coniuge, di conviventi, di parenti, di affini entro il secondo grado.</w:t>
      </w:r>
    </w:p>
    <w:p w14:paraId="51678C21" w14:textId="77777777" w:rsidR="003201ED" w:rsidRPr="00C1663A" w:rsidRDefault="003201ED" w:rsidP="00E50E03">
      <w:pPr>
        <w:numPr>
          <w:ilvl w:val="0"/>
          <w:numId w:val="28"/>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conflitto può riguardare interessi di qualsiasi natura, anche non patrimoniali, come quelli derivanti dall'intento di voler assecondare pressioni politiche, sindacali o dei superiori gerarchici.</w:t>
      </w:r>
    </w:p>
    <w:p w14:paraId="0C77BB3D" w14:textId="77777777" w:rsidR="003201ED" w:rsidRPr="00C1663A" w:rsidRDefault="003201ED" w:rsidP="003201ED">
      <w:pPr>
        <w:spacing w:after="0" w:line="240" w:lineRule="auto"/>
        <w:rPr>
          <w:rFonts w:ascii="Lucida Sans" w:eastAsia="Times New Roman" w:hAnsi="Lucida Sans" w:cs="Times New Roman"/>
          <w:b/>
          <w:bCs/>
          <w:kern w:val="28"/>
          <w:lang w:bidi="en-US"/>
        </w:rPr>
      </w:pPr>
    </w:p>
    <w:p w14:paraId="6856C031"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79" w:name="_Toc529778002"/>
      <w:bookmarkStart w:id="80" w:name="_Toc23258504"/>
      <w:r w:rsidRPr="00C1663A">
        <w:rPr>
          <w:rFonts w:ascii="Lucida Sans" w:eastAsia="Times New Roman" w:hAnsi="Lucida Sans" w:cs="Times New Roman"/>
          <w:b/>
          <w:bCs/>
          <w:kern w:val="28"/>
          <w:lang w:val="x-none" w:eastAsia="x-none"/>
        </w:rPr>
        <w:br w:type="page"/>
      </w:r>
      <w:bookmarkStart w:id="81" w:name="_Toc25145523"/>
      <w:r w:rsidRPr="00C1663A">
        <w:rPr>
          <w:rFonts w:ascii="Lucida Sans" w:eastAsia="Times New Roman" w:hAnsi="Lucida Sans" w:cs="Times New Roman"/>
          <w:b/>
          <w:bCs/>
          <w:kern w:val="28"/>
          <w:lang w:val="x-none" w:eastAsia="x-none"/>
        </w:rPr>
        <w:lastRenderedPageBreak/>
        <w:t>PARTE 4 COMPORTAMENTI DEI DIRIGENTI.</w:t>
      </w:r>
      <w:bookmarkEnd w:id="79"/>
      <w:bookmarkEnd w:id="80"/>
      <w:bookmarkEnd w:id="81"/>
    </w:p>
    <w:p w14:paraId="6317F802"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82" w:name="_Toc529778003"/>
      <w:bookmarkStart w:id="83" w:name="_Toc23258505"/>
      <w:bookmarkStart w:id="84" w:name="_Toc25145524"/>
      <w:r w:rsidRPr="00C1663A">
        <w:rPr>
          <w:rFonts w:ascii="Lucida Sans" w:eastAsia="Times New Roman" w:hAnsi="Lucida Sans" w:cs="Times New Roman"/>
          <w:b/>
          <w:bCs/>
          <w:kern w:val="28"/>
          <w:lang w:val="x-none" w:eastAsia="x-none"/>
        </w:rPr>
        <w:t>Art.23.  Disposizioni particolari per i dirigenti e i responsabili</w:t>
      </w:r>
      <w:bookmarkEnd w:id="82"/>
      <w:bookmarkEnd w:id="83"/>
      <w:bookmarkEnd w:id="84"/>
    </w:p>
    <w:p w14:paraId="29924742" w14:textId="77777777" w:rsidR="003201ED" w:rsidRPr="00C1663A" w:rsidRDefault="003201ED" w:rsidP="00E50E03">
      <w:pPr>
        <w:numPr>
          <w:ilvl w:val="0"/>
          <w:numId w:val="29"/>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Ferma restando l'applicazione delle altre disposizioni del Codice, le norme di questa Parte 4^ si applicano ai dirigenti a tempo indeterminato e determinato, nonché ai responsabili di area/settore, se non ricompresi in altre disposizioni del Codice e nei limiti della delega attribuita.</w:t>
      </w:r>
    </w:p>
    <w:p w14:paraId="6BC48358" w14:textId="77777777" w:rsidR="003201ED" w:rsidRPr="00C1663A" w:rsidRDefault="003201ED" w:rsidP="00E50E03">
      <w:pPr>
        <w:numPr>
          <w:ilvl w:val="0"/>
          <w:numId w:val="29"/>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Ai soggetti di cui sopra è richiesto il massimo livello di cura o attenzione per evitare il verificarsi di condizioni e situazioni tali da non garantire la posizione di imparzialità e terzietà nell’adempimento dei compiti da parte dei dipendenti.</w:t>
      </w:r>
    </w:p>
    <w:p w14:paraId="6CEFB509"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85" w:name="_Toc529778004"/>
      <w:bookmarkStart w:id="86" w:name="_Toc23258506"/>
      <w:bookmarkStart w:id="87" w:name="_Toc25145525"/>
      <w:r w:rsidRPr="00C1663A">
        <w:rPr>
          <w:rFonts w:ascii="Lucida Sans" w:eastAsia="Times New Roman" w:hAnsi="Lucida Sans" w:cs="Times New Roman"/>
          <w:b/>
          <w:bCs/>
          <w:kern w:val="28"/>
          <w:lang w:val="x-none" w:eastAsia="x-none"/>
        </w:rPr>
        <w:t>Art.24. Comportamento dei dirigenti nei confronti della società</w:t>
      </w:r>
      <w:bookmarkEnd w:id="85"/>
      <w:bookmarkEnd w:id="86"/>
      <w:bookmarkEnd w:id="87"/>
    </w:p>
    <w:p w14:paraId="43011407"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in relazione ai poteri e responsabilità assegnati formalmente, costituisce l’espressione della Società sul piano gestionale.</w:t>
      </w:r>
    </w:p>
    <w:p w14:paraId="1B6A30D4"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svolge con diligenza le funzioni ad esso spettanti in base all'atto di conferimento dell'incarico, persegue gli obiettivi assegnati e adotta un comportamento organizzativo adeguato per l'assolvimento dell'incarico.</w:t>
      </w:r>
    </w:p>
    <w:p w14:paraId="53DFF827"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prima di assumere le sue funzioni o comunque all’atto dell’incarico:</w:t>
      </w:r>
    </w:p>
    <w:p w14:paraId="523FC06A" w14:textId="77777777" w:rsidR="003201ED" w:rsidRPr="00C1663A" w:rsidRDefault="003201ED" w:rsidP="00E50E03">
      <w:pPr>
        <w:numPr>
          <w:ilvl w:val="0"/>
          <w:numId w:val="31"/>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comunica le partecipazioni azionarie e gli altri interessi finanziari che possano porlo in conflitto di interessi con la funzione pubblica che svolge;</w:t>
      </w:r>
    </w:p>
    <w:p w14:paraId="72C590F3" w14:textId="77777777" w:rsidR="003201ED" w:rsidRPr="00C1663A" w:rsidRDefault="003201ED" w:rsidP="00E50E03">
      <w:pPr>
        <w:numPr>
          <w:ilvl w:val="0"/>
          <w:numId w:val="31"/>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14:paraId="2056B071"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Fermo restando l’aggiornamento periodico entro il 31 gennaio di ogni anno, le comunicazioni e le dichiarazioni di cui al presente articolo devono essere rese anche ad incarico in corso, al momento in cui si realizzano le relative situazioni o condizioni.</w:t>
      </w:r>
    </w:p>
    <w:p w14:paraId="38BBA3C3"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Le comunicazioni e dichiarazioni di cui al presente articolo sono indirizzate al titolare del potere disciplinare, che provvede a classificare ed archiviare la documentazione relativa alle varie situazioni.</w:t>
      </w:r>
    </w:p>
    <w:p w14:paraId="118638F9"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nello svolgimento del proprio ruolo:</w:t>
      </w:r>
    </w:p>
    <w:p w14:paraId="654466B8" w14:textId="77777777" w:rsidR="003201ED" w:rsidRPr="00C1663A" w:rsidRDefault="003201ED" w:rsidP="00E50E03">
      <w:pPr>
        <w:numPr>
          <w:ilvl w:val="0"/>
          <w:numId w:val="32"/>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assicura la presenza in servizio secondo le esigenze della Società;</w:t>
      </w:r>
    </w:p>
    <w:p w14:paraId="0C259EE0" w14:textId="77777777" w:rsidR="003201ED" w:rsidRPr="00C1663A" w:rsidRDefault="003201ED" w:rsidP="00E50E03">
      <w:pPr>
        <w:numPr>
          <w:ilvl w:val="0"/>
          <w:numId w:val="32"/>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garantisce la propria reperibilità durante la giornata lavorativa;</w:t>
      </w:r>
    </w:p>
    <w:p w14:paraId="1A4CBEC9" w14:textId="77777777" w:rsidR="003201ED" w:rsidRPr="00C1663A" w:rsidRDefault="003201ED" w:rsidP="00E50E03">
      <w:pPr>
        <w:numPr>
          <w:ilvl w:val="0"/>
          <w:numId w:val="32"/>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informa tempestivamente, anche tramite posta elettronica, l’ufficio risorse umane delle proprie assenze;</w:t>
      </w:r>
    </w:p>
    <w:p w14:paraId="0D3FDC78" w14:textId="77777777" w:rsidR="003201ED" w:rsidRPr="00C1663A" w:rsidRDefault="003201ED" w:rsidP="00E50E03">
      <w:pPr>
        <w:numPr>
          <w:ilvl w:val="0"/>
          <w:numId w:val="32"/>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dispone sempre preventivamente per la propria sostituzione, formalizzandola e comunicandola al Presidente del C.d.A. ed all’ufficio risorse umane;</w:t>
      </w:r>
    </w:p>
    <w:p w14:paraId="65F9AAF4" w14:textId="77777777" w:rsidR="003201ED" w:rsidRPr="00C1663A" w:rsidRDefault="003201ED" w:rsidP="00E50E03">
      <w:pPr>
        <w:numPr>
          <w:ilvl w:val="0"/>
          <w:numId w:val="32"/>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assicura la propria reperibilità per i casi di urgenza.</w:t>
      </w:r>
    </w:p>
    <w:p w14:paraId="362037CB"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nei limiti delle sue possibilità, evita che notizie non rispondenti al vero quanto all'organizzazione, all'attività e ai dipendenti pubblici possano diffondersi.</w:t>
      </w:r>
    </w:p>
    <w:p w14:paraId="0D0948D5"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favorisce la diffusione della conoscenza di buone prassi e buoni esempi al fine di rafforzare il senso di fiducia nei confronti della Società.</w:t>
      </w:r>
    </w:p>
    <w:p w14:paraId="383BBDF0"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 assicura la collaborazione richiesta dal responsabile per la prevenzione della corruzione, anche attraverso la produzione di relazioni e la partecipazione ad incontri.</w:t>
      </w:r>
    </w:p>
    <w:p w14:paraId="66F2809E" w14:textId="77777777" w:rsidR="003201ED" w:rsidRPr="00C1663A" w:rsidRDefault="003201ED" w:rsidP="00E50E03">
      <w:pPr>
        <w:numPr>
          <w:ilvl w:val="0"/>
          <w:numId w:val="30"/>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Il dirigente promuove la diffusione della trasparenza amministrativa, assicura il rispetto degli adempimenti relativi e partecipa alla condivisione delle informazioni e degli atti all’interno della struttura, nel rispetto dei limiti riguardanti il segreto di ufficio e la riservatezza.</w:t>
      </w:r>
    </w:p>
    <w:p w14:paraId="003D24D7" w14:textId="77777777" w:rsidR="003201ED" w:rsidRPr="00C1663A" w:rsidRDefault="003201ED" w:rsidP="003201ED">
      <w:pPr>
        <w:spacing w:after="0" w:line="240" w:lineRule="auto"/>
        <w:rPr>
          <w:rFonts w:ascii="Lucida Sans" w:eastAsia="Times New Roman" w:hAnsi="Lucida Sans" w:cs="Times New Roman"/>
          <w:lang w:bidi="en-US"/>
        </w:rPr>
      </w:pPr>
    </w:p>
    <w:p w14:paraId="44BAEDC0"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88" w:name="_Toc529778005"/>
      <w:bookmarkStart w:id="89" w:name="_Toc23258507"/>
      <w:bookmarkStart w:id="90" w:name="_Toc25145526"/>
      <w:r w:rsidRPr="00C1663A">
        <w:rPr>
          <w:rFonts w:ascii="Lucida Sans" w:eastAsia="Times New Roman" w:hAnsi="Lucida Sans" w:cs="Times New Roman"/>
          <w:b/>
          <w:bCs/>
          <w:kern w:val="28"/>
          <w:lang w:val="x-none" w:eastAsia="x-none"/>
        </w:rPr>
        <w:t>Art.25. Comportamento dei dirigenti/responsabili di area nei confronti della struttura di assegnazione</w:t>
      </w:r>
      <w:bookmarkEnd w:id="88"/>
      <w:bookmarkEnd w:id="89"/>
      <w:bookmarkEnd w:id="90"/>
    </w:p>
    <w:p w14:paraId="523FA795" w14:textId="77777777" w:rsidR="003201ED" w:rsidRPr="00C1663A" w:rsidRDefault="003201ED" w:rsidP="00E50E03">
      <w:pPr>
        <w:numPr>
          <w:ilvl w:val="0"/>
          <w:numId w:val="33"/>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dirigente/responsabile di area assume atteggiamenti leali e trasparenti e adotta un comportamento esemplare e imparziale nei rapporti con i colleghi, i collaboratori e i destinatari dell'azione amministrativa.</w:t>
      </w:r>
    </w:p>
    <w:p w14:paraId="6F0CD645" w14:textId="77777777" w:rsidR="003201ED" w:rsidRPr="00C1663A" w:rsidRDefault="003201ED" w:rsidP="00E50E03">
      <w:pPr>
        <w:numPr>
          <w:ilvl w:val="0"/>
          <w:numId w:val="33"/>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dirigente/responsabile di area nella gestione della struttura di assegnazione:</w:t>
      </w:r>
    </w:p>
    <w:p w14:paraId="5A84F86C"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garantisce che le risorse assegnate al suo ufficio siano utilizzate per finalità esclusivamente istituzionali e, in nessun caso, per esigenze personali;</w:t>
      </w:r>
    </w:p>
    <w:p w14:paraId="3A3B1BAE"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garantisce, compatibilmente con le risorse disponibili, il benessere organizzativo nella struttura a cui è preposto, favorendo l'instaurarsi di rapporti cordiali e rispettosi tra i collaboratori;</w:t>
      </w:r>
    </w:p>
    <w:p w14:paraId="08A1B0E4"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assume iniziative finalizzate alla circolazione delle informazioni, alla formazione e all'aggiornamento del personale, all'inclusione e alla valorizzazione delle differenze di genere, di età e di condizioni personali;</w:t>
      </w:r>
    </w:p>
    <w:p w14:paraId="3E0BC3AA"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assegna compiti e attività da svolgere sulla base di un'equa ripartizione del carico di lavoro, tenendo conto delle capacità, delle attitudini e della professionalità del personale a sua disposizione e formalizzando l’assegnazione nell’ambito della definizione o di modificazione della microstruttura;</w:t>
      </w:r>
    </w:p>
    <w:p w14:paraId="645E2A5F"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affida gli incarichi aggiuntivi in base alla professionalità e, per quanto possibile, secondo criteri di rotazione;</w:t>
      </w:r>
    </w:p>
    <w:p w14:paraId="0B8C61A5"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svolge la valutazione del personale assegnato alla struttura cui è preposto con imparzialità e rispettando le indicazioni ed i tempi prescritti;</w:t>
      </w:r>
    </w:p>
    <w:p w14:paraId="238AB655"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vigila, anche attraverso l’applicazione delle norme regolamentari della Società, sul rispetto delle regole in materia di incompatibilità, cumulo di impieghi e incarichi di lavoro da parte dei propri dipendenti, al fine di evitare pratiche illecite di “doppio lavoro”;</w:t>
      </w:r>
    </w:p>
    <w:p w14:paraId="1B81A7FC" w14:textId="77777777" w:rsidR="003201ED" w:rsidRPr="00C1663A" w:rsidRDefault="003201ED" w:rsidP="00E50E03">
      <w:pPr>
        <w:numPr>
          <w:ilvl w:val="0"/>
          <w:numId w:val="34"/>
        </w:numPr>
        <w:spacing w:after="0" w:line="240" w:lineRule="auto"/>
        <w:ind w:left="709"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esercita, nei casi previsti, l’azione disciplinare o provvede secondo il successivo comma 4.</w:t>
      </w:r>
    </w:p>
    <w:p w14:paraId="58161E80" w14:textId="77777777" w:rsidR="003201ED" w:rsidRPr="00C1663A" w:rsidRDefault="003201ED" w:rsidP="00E50E03">
      <w:pPr>
        <w:numPr>
          <w:ilvl w:val="0"/>
          <w:numId w:val="33"/>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 dipendenti possono evidenziare, con nota circostanziata e motivata, eventuali anomalie o disparità di trattamento nell’ambito delle disposizioni di cui alle precedenti lettere d), e), f) alla struttura competente per la valutazione dei dirigenti/responsabili di area.</w:t>
      </w:r>
    </w:p>
    <w:p w14:paraId="639CF7EE" w14:textId="77777777" w:rsidR="003201ED" w:rsidRPr="00C1663A" w:rsidRDefault="003201ED" w:rsidP="00E50E03">
      <w:pPr>
        <w:numPr>
          <w:ilvl w:val="0"/>
          <w:numId w:val="33"/>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t>Il dirigente/responsabile di area intraprende con tempestività le iniziative necessarie ove venga a conoscenza di un illecito, attiva,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nonché alle attività di cui all’art. 7 [Prevenzione della corruzione].</w:t>
      </w:r>
    </w:p>
    <w:p w14:paraId="17E040BA" w14:textId="77777777" w:rsidR="003201ED" w:rsidRPr="00C1663A" w:rsidRDefault="003201ED" w:rsidP="00E50E03">
      <w:pPr>
        <w:numPr>
          <w:ilvl w:val="0"/>
          <w:numId w:val="33"/>
        </w:numPr>
        <w:spacing w:after="0" w:line="240" w:lineRule="auto"/>
        <w:ind w:hanging="218"/>
        <w:contextualSpacing/>
        <w:jc w:val="both"/>
        <w:rPr>
          <w:rFonts w:ascii="Lucida Sans" w:eastAsia="Times New Roman" w:hAnsi="Lucida Sans" w:cs="Helvetica"/>
          <w:lang w:bidi="en-US"/>
        </w:rPr>
      </w:pPr>
      <w:r w:rsidRPr="00C1663A">
        <w:rPr>
          <w:rFonts w:ascii="Lucida Sans" w:eastAsia="Times New Roman" w:hAnsi="Lucida Sans" w:cs="Helvetica"/>
          <w:lang w:bidi="en-US"/>
        </w:rPr>
        <w:lastRenderedPageBreak/>
        <w:t>Nel caso in cui riceva segnalazione di un illecito da parte di un dipendente, adotta ogni cautela di legge affinché sia tutelato il segnalante e non sia indebitamente rilevata la sua identità nel procedimento disciplinare, ai sensi della Legge 30 novembre 2017, n. 179 e secondo quanto previsto dall’art. 7 [Prevenzione della corruzione] del presente Codice.</w:t>
      </w:r>
    </w:p>
    <w:p w14:paraId="111FDC31" w14:textId="77777777" w:rsidR="002256E1" w:rsidRPr="00C1663A" w:rsidRDefault="002256E1" w:rsidP="002256E1">
      <w:pPr>
        <w:spacing w:after="0" w:line="240" w:lineRule="auto"/>
        <w:contextualSpacing/>
        <w:jc w:val="both"/>
        <w:rPr>
          <w:rFonts w:ascii="Lucida Sans" w:eastAsia="Times New Roman" w:hAnsi="Lucida Sans" w:cs="Helvetica"/>
          <w:lang w:bidi="en-US"/>
        </w:rPr>
      </w:pPr>
    </w:p>
    <w:p w14:paraId="0E4EF542" w14:textId="77777777" w:rsidR="002256E1" w:rsidRPr="00C1663A" w:rsidRDefault="002256E1" w:rsidP="002256E1">
      <w:pPr>
        <w:spacing w:after="0" w:line="240" w:lineRule="auto"/>
        <w:contextualSpacing/>
        <w:jc w:val="both"/>
        <w:rPr>
          <w:rFonts w:ascii="Lucida Sans" w:eastAsia="Times New Roman" w:hAnsi="Lucida Sans" w:cs="Helvetica"/>
          <w:lang w:bidi="en-US"/>
        </w:rPr>
      </w:pPr>
    </w:p>
    <w:p w14:paraId="7F4BEDEF" w14:textId="77777777" w:rsidR="00DF7A69" w:rsidRPr="00C1663A" w:rsidRDefault="00DF7A69">
      <w:pPr>
        <w:rPr>
          <w:rFonts w:ascii="Lucida Sans" w:eastAsia="Times New Roman" w:hAnsi="Lucida Sans" w:cs="Times New Roman"/>
          <w:b/>
          <w:bCs/>
          <w:kern w:val="28"/>
          <w:lang w:val="x-none" w:eastAsia="x-none"/>
        </w:rPr>
      </w:pPr>
      <w:bookmarkStart w:id="91" w:name="_Toc529778006"/>
      <w:bookmarkStart w:id="92" w:name="_Toc23258508"/>
      <w:bookmarkStart w:id="93" w:name="_Toc25145527"/>
      <w:r w:rsidRPr="00C1663A">
        <w:rPr>
          <w:rFonts w:ascii="Lucida Sans" w:eastAsia="Times New Roman" w:hAnsi="Lucida Sans" w:cs="Times New Roman"/>
          <w:b/>
          <w:bCs/>
          <w:kern w:val="28"/>
          <w:lang w:val="x-none" w:eastAsia="x-none"/>
        </w:rPr>
        <w:br w:type="page"/>
      </w:r>
    </w:p>
    <w:p w14:paraId="062393F6" w14:textId="632E38F5"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PARTE 5 ORGANIZZAZIONE, COMPETENZE E RESPONSABILITA’.</w:t>
      </w:r>
      <w:bookmarkEnd w:id="91"/>
      <w:bookmarkEnd w:id="92"/>
      <w:bookmarkEnd w:id="93"/>
    </w:p>
    <w:p w14:paraId="1DEFF393"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94" w:name="_Toc529778007"/>
      <w:bookmarkStart w:id="95" w:name="_Toc23258509"/>
      <w:bookmarkStart w:id="96" w:name="_Toc25145528"/>
      <w:r w:rsidRPr="00C1663A">
        <w:rPr>
          <w:rFonts w:ascii="Lucida Sans" w:eastAsia="Times New Roman" w:hAnsi="Lucida Sans" w:cs="Times New Roman"/>
          <w:b/>
          <w:bCs/>
          <w:kern w:val="28"/>
          <w:lang w:val="x-none" w:eastAsia="x-none"/>
        </w:rPr>
        <w:t>Art.26. Vigilanza, monitoraggio ed attività formative</w:t>
      </w:r>
      <w:bookmarkEnd w:id="94"/>
      <w:bookmarkEnd w:id="95"/>
      <w:bookmarkEnd w:id="96"/>
    </w:p>
    <w:p w14:paraId="19601284"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 dirigenti ed i responsabili, le strutture di controllo interno (Collegio Sindacale, Organismo di Vigilanza, Responsabile della prevenzione della corruzione) e il titolare del potere disciplinare (Presidente del C.d.A.) vigilano sull'applicazione del presente Codice.</w:t>
      </w:r>
    </w:p>
    <w:p w14:paraId="15B309B4"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 dirigenti ed i responsabili, in qualità di responsabili delle varie strutture, dovranno:</w:t>
      </w:r>
    </w:p>
    <w:p w14:paraId="1087F744" w14:textId="77777777" w:rsidR="003201ED" w:rsidRPr="00C1663A" w:rsidRDefault="003201ED" w:rsidP="00E50E03">
      <w:pPr>
        <w:numPr>
          <w:ilvl w:val="0"/>
          <w:numId w:val="36"/>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promuovere e accertare la conoscenza dei contenuti del Codice Etico da parte dei dipendenti;</w:t>
      </w:r>
    </w:p>
    <w:p w14:paraId="4B259A02" w14:textId="77777777" w:rsidR="003201ED" w:rsidRPr="00C1663A" w:rsidRDefault="003201ED" w:rsidP="00E50E03">
      <w:pPr>
        <w:numPr>
          <w:ilvl w:val="0"/>
          <w:numId w:val="36"/>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curare la formazione e l’aggiornamento dei dipendenti assegnati alle proprie strutture in materia di trasparenza ed integrità, soprattutto con riferimento alla conoscenza dei contenuti del Codice Etico e del modello di organizzazione e gestione predisposto ai sensi del </w:t>
      </w:r>
      <w:proofErr w:type="spellStart"/>
      <w:r w:rsidRPr="00C1663A">
        <w:rPr>
          <w:rFonts w:ascii="Lucida Sans" w:eastAsia="Times New Roman" w:hAnsi="Lucida Sans" w:cs="Helvetica"/>
          <w:lang w:bidi="en-US"/>
        </w:rPr>
        <w:t>D.Lgs</w:t>
      </w:r>
      <w:proofErr w:type="spellEnd"/>
      <w:r w:rsidRPr="00C1663A">
        <w:rPr>
          <w:rFonts w:ascii="Lucida Sans" w:eastAsia="Times New Roman" w:hAnsi="Lucida Sans" w:cs="Helvetica"/>
          <w:lang w:bidi="en-US"/>
        </w:rPr>
        <w:t xml:space="preserve"> 231/01 segnalando particolari esigenze nell’ambito della programmazione formativa annuale;</w:t>
      </w:r>
    </w:p>
    <w:p w14:paraId="7C92224E" w14:textId="77777777" w:rsidR="003201ED" w:rsidRPr="00C1663A" w:rsidRDefault="003201ED" w:rsidP="00E50E03">
      <w:pPr>
        <w:numPr>
          <w:ilvl w:val="0"/>
          <w:numId w:val="36"/>
        </w:numPr>
        <w:spacing w:after="0" w:line="240" w:lineRule="auto"/>
        <w:ind w:left="709" w:hanging="425"/>
        <w:contextualSpacing/>
        <w:jc w:val="both"/>
        <w:rPr>
          <w:rFonts w:ascii="Lucida Sans" w:eastAsia="Times New Roman" w:hAnsi="Lucida Sans" w:cs="Helvetica"/>
          <w:lang w:bidi="en-US"/>
        </w:rPr>
      </w:pPr>
      <w:r w:rsidRPr="00C1663A">
        <w:rPr>
          <w:rFonts w:ascii="Lucida Sans" w:eastAsia="Times New Roman" w:hAnsi="Lucida Sans" w:cs="Helvetica"/>
          <w:lang w:bidi="en-US"/>
        </w:rPr>
        <w:t>vigilare sul rispetto del Codice Etico da parte dei dipendenti assegnati alla propria struttura, tenendo conto delle violazioni accertate e sanzionate ai fini non solo della tempestiva attivazione del procedimento disciplinare, ma anche della valutazione individuale del singolo dipendente.</w:t>
      </w:r>
    </w:p>
    <w:p w14:paraId="0D3AF38A"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Le strutture di controllo interno segnalano al titolare del potere disciplinare dati, informazioni e fatti rilevanti per l’applicazione del presente Codice ed anche ai fini dell’attività di monitoraggio di cui al comma seguente.</w:t>
      </w:r>
    </w:p>
    <w:p w14:paraId="299DA982"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titolare del potere disciplinare svolge l'attività di vigilanza e monitoraggio prevista dal presente articolo, in conformità con le previsioni contenute nel piano di prevenzione della corruzione, cura l'aggiornamento del Codice Etico, l'esame delle segnalazioni di violazione del codice etico, la raccolta delle condotte illecite accertate e sanzionate, assicurando le garanzie di tutela del segnalante di cui all’art. 28.</w:t>
      </w:r>
    </w:p>
    <w:p w14:paraId="207CB8CB"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Il responsabile della prevenzione della corruzione cura la diffusione della conoscenza del Codice Etico e il monitoraggio annuale sulla sua attuazione.</w:t>
      </w:r>
    </w:p>
    <w:p w14:paraId="6BCA120B"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dello svolgimento delle attività previste dal presente articolo, il titolare del potere disciplinare opera in raccordo con il responsabile della prevenzione della corruzione.</w:t>
      </w:r>
    </w:p>
    <w:p w14:paraId="42232915"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dell'attivazione del procedimento disciplinare per violazione del Codice Etico, il titolare del potere disciplinare può chiedere all'Autorità Nazionale Anticorruzione parere facoltativo secondo quanto stabilito dall'articolo 1, comma 2, lettera d), della legge n. 190 del 2012.</w:t>
      </w:r>
    </w:p>
    <w:p w14:paraId="59EBD27C" w14:textId="77777777" w:rsidR="003201ED" w:rsidRPr="00C1663A" w:rsidRDefault="003201ED" w:rsidP="00E50E03">
      <w:pPr>
        <w:numPr>
          <w:ilvl w:val="0"/>
          <w:numId w:val="35"/>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Al personale dipendente sono rivolte attività formative in materia di trasparenza e integrità, che consentano ai dipendenti di conseguire una piena conoscenza dei contenuti del Codice Etico, nonché un aggiornamento annuale e sistematico sulle misure e sulle disposizioni applicabili in tali ambiti.</w:t>
      </w:r>
    </w:p>
    <w:p w14:paraId="46F6C04E" w14:textId="7777777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97" w:name="_Toc529778008"/>
      <w:bookmarkStart w:id="98" w:name="_Toc23258510"/>
    </w:p>
    <w:p w14:paraId="64280E4C" w14:textId="77777777" w:rsidR="003F5178" w:rsidRPr="00C1663A" w:rsidRDefault="003F5178">
      <w:pPr>
        <w:rPr>
          <w:rFonts w:ascii="Lucida Sans" w:eastAsia="Times New Roman" w:hAnsi="Lucida Sans" w:cs="Times New Roman"/>
          <w:b/>
          <w:bCs/>
          <w:kern w:val="28"/>
          <w:lang w:val="x-none" w:eastAsia="x-none"/>
        </w:rPr>
      </w:pPr>
      <w:bookmarkStart w:id="99" w:name="_Toc25145529"/>
      <w:r w:rsidRPr="00C1663A">
        <w:rPr>
          <w:rFonts w:ascii="Lucida Sans" w:eastAsia="Times New Roman" w:hAnsi="Lucida Sans" w:cs="Times New Roman"/>
          <w:b/>
          <w:bCs/>
          <w:kern w:val="28"/>
          <w:lang w:val="x-none" w:eastAsia="x-none"/>
        </w:rPr>
        <w:br w:type="page"/>
      </w:r>
    </w:p>
    <w:p w14:paraId="033C4156" w14:textId="30C3D751"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lastRenderedPageBreak/>
        <w:t>Art.27. Responsabilità conseguente alla violazione dei comportamenti del Codice</w:t>
      </w:r>
      <w:bookmarkEnd w:id="97"/>
      <w:bookmarkEnd w:id="98"/>
      <w:bookmarkEnd w:id="99"/>
    </w:p>
    <w:p w14:paraId="39A34148" w14:textId="77777777" w:rsidR="003201ED" w:rsidRPr="00C1663A" w:rsidRDefault="003201ED" w:rsidP="00E50E03">
      <w:pPr>
        <w:numPr>
          <w:ilvl w:val="0"/>
          <w:numId w:val="37"/>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La violazione dei comportamenti previsti dal presente Codice e, più in generale, del Modello organizzativo configura una violazione dei doveri di diligenza e di fedeltà (art. 2104, 2105 e 2106 c.c.) e, nei casi più gravi, lede il rapporto di fiducia instaurato con la Società.</w:t>
      </w:r>
    </w:p>
    <w:p w14:paraId="470C341C" w14:textId="77777777" w:rsidR="003201ED" w:rsidRPr="00C1663A" w:rsidRDefault="003201ED" w:rsidP="00E50E03">
      <w:pPr>
        <w:numPr>
          <w:ilvl w:val="0"/>
          <w:numId w:val="3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Ferme restando le ipotesi in cui la violazione delle disposizioni contenute nel presente Codice, nonché dei doveri e degli obblighi previsti dal piano di prevenzione della corruzione, dà luogo anche a responsabilità penale, civile, amministrativa, essa è fonte di responsabilità disciplinare accertata all'esito del procedimento disciplinare, nel rispetto dei principi di gradualità e proporzionalità delle sanzioni.</w:t>
      </w:r>
    </w:p>
    <w:p w14:paraId="3A37F58E" w14:textId="77777777" w:rsidR="003201ED" w:rsidRPr="00C1663A" w:rsidRDefault="003201ED" w:rsidP="00E50E03">
      <w:pPr>
        <w:numPr>
          <w:ilvl w:val="0"/>
          <w:numId w:val="3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della determinazione del tipo e dell'entità della sanzione disciplinare concretamente applicabile, la violazione è valutata in ogni singolo caso con riguardo alla gravità del comportamento ed all'entità del pregiudizio, anche morale, derivatone all’immagine, decoro o prestigio della Società, con i criteri previsti dal vigente contratto collettivo nazionale di lavoro e con riferimento alle varie tipologie di infrazioni ivi previste.</w:t>
      </w:r>
    </w:p>
    <w:p w14:paraId="0FD42B32" w14:textId="77777777" w:rsidR="003201ED" w:rsidRPr="00C1663A" w:rsidRDefault="003201ED" w:rsidP="00E50E03">
      <w:pPr>
        <w:numPr>
          <w:ilvl w:val="0"/>
          <w:numId w:val="37"/>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Le sanzioni applicabili sono quelle previste dalla legge, dai regolamenti e dai contratti collettivi, incluse quelle espulsive.</w:t>
      </w:r>
    </w:p>
    <w:p w14:paraId="5989D223" w14:textId="77777777" w:rsidR="003201ED" w:rsidRPr="00C1663A" w:rsidRDefault="003201ED" w:rsidP="003201ED">
      <w:pPr>
        <w:spacing w:after="0" w:line="240" w:lineRule="auto"/>
        <w:jc w:val="both"/>
        <w:rPr>
          <w:rFonts w:ascii="Lucida Sans" w:eastAsia="Times New Roman" w:hAnsi="Lucida Sans" w:cs="Helvetica"/>
          <w:lang w:bidi="en-US"/>
        </w:rPr>
      </w:pPr>
    </w:p>
    <w:p w14:paraId="174F72AB" w14:textId="77777777" w:rsidR="003201ED" w:rsidRPr="00C1663A" w:rsidRDefault="003201ED" w:rsidP="003201ED">
      <w:pPr>
        <w:spacing w:after="0" w:line="240" w:lineRule="auto"/>
        <w:jc w:val="both"/>
        <w:rPr>
          <w:rFonts w:ascii="Lucida Sans" w:eastAsia="Times New Roman" w:hAnsi="Lucida Sans" w:cs="Helvetica"/>
          <w:lang w:bidi="en-US"/>
        </w:rPr>
      </w:pPr>
    </w:p>
    <w:p w14:paraId="5DEEB774" w14:textId="428851C5"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100" w:name="_Toc504725978"/>
      <w:bookmarkStart w:id="101" w:name="_Toc529778009"/>
      <w:bookmarkStart w:id="102" w:name="_Toc23258511"/>
      <w:bookmarkStart w:id="103" w:name="_Toc25145530"/>
      <w:r w:rsidRPr="00C1663A">
        <w:rPr>
          <w:rFonts w:ascii="Lucida Sans" w:eastAsia="Times New Roman" w:hAnsi="Lucida Sans" w:cs="Times New Roman"/>
          <w:b/>
          <w:bCs/>
          <w:kern w:val="28"/>
          <w:lang w:val="x-none" w:eastAsia="x-none"/>
        </w:rPr>
        <w:t>Art.28.  Segnalazioni verso l’Organismo di Vigilanza ed il Responsabile di Prevenzione della Corruzione</w:t>
      </w:r>
      <w:bookmarkEnd w:id="100"/>
      <w:bookmarkEnd w:id="101"/>
      <w:bookmarkEnd w:id="102"/>
      <w:bookmarkEnd w:id="103"/>
    </w:p>
    <w:p w14:paraId="2A00B2DC" w14:textId="77777777" w:rsidR="003201ED" w:rsidRPr="00C1663A" w:rsidRDefault="003201ED" w:rsidP="00E50E03">
      <w:pPr>
        <w:numPr>
          <w:ilvl w:val="0"/>
          <w:numId w:val="3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Le segnalazioni all’Organismo di Vigilanza ed al Responsabile di Prevenzione della Corruzione possono essere fatte da ciascun dipendente attraverso le modalità indicate nell’apposito Regolamento.</w:t>
      </w:r>
    </w:p>
    <w:p w14:paraId="77DA73F7" w14:textId="178A924C" w:rsidR="003201ED" w:rsidRPr="00C1663A" w:rsidRDefault="003201ED" w:rsidP="00E50E03">
      <w:pPr>
        <w:numPr>
          <w:ilvl w:val="0"/>
          <w:numId w:val="3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PUBLICASA SPA assicura la tutela della riservatezza del soggetto segnalante (c.d. whistleblower): </w:t>
      </w:r>
      <w:r w:rsidR="004702BC" w:rsidRPr="00C1663A">
        <w:rPr>
          <w:rFonts w:ascii="Lucida Sans" w:eastAsia="Times New Roman" w:hAnsi="Lucida Sans" w:cs="Helvetica"/>
          <w:lang w:bidi="en-US"/>
        </w:rPr>
        <w:t xml:space="preserve">inoltre </w:t>
      </w:r>
      <w:r w:rsidRPr="00C1663A">
        <w:rPr>
          <w:rFonts w:ascii="Lucida Sans" w:eastAsia="Times New Roman" w:hAnsi="Lucida Sans" w:cs="Helvetica"/>
          <w:lang w:bidi="en-US"/>
        </w:rPr>
        <w:t xml:space="preserve">sono vietati </w:t>
      </w:r>
      <w:r w:rsidR="004702BC" w:rsidRPr="00C1663A">
        <w:rPr>
          <w:rFonts w:ascii="Lucida Sans" w:eastAsia="Times New Roman" w:hAnsi="Lucida Sans" w:cs="Helvetica"/>
          <w:lang w:bidi="en-US"/>
        </w:rPr>
        <w:t>e puniti dal codice disciplinare</w:t>
      </w:r>
      <w:r w:rsidR="004702BC" w:rsidRPr="00C1663A">
        <w:rPr>
          <w:rFonts w:ascii="Lucida Sans" w:eastAsia="Times New Roman" w:hAnsi="Lucida Sans" w:cs="Helvetica"/>
          <w:sz w:val="20"/>
          <w:szCs w:val="20"/>
          <w:lang w:bidi="en-US"/>
        </w:rPr>
        <w:t xml:space="preserve"> gli </w:t>
      </w:r>
      <w:r w:rsidRPr="00C1663A">
        <w:rPr>
          <w:rFonts w:ascii="Lucida Sans" w:eastAsia="Times New Roman" w:hAnsi="Lucida Sans" w:cs="Helvetica"/>
          <w:lang w:bidi="en-US"/>
        </w:rPr>
        <w:t xml:space="preserve">atti di ritorsione o discriminatori nei confronti del Segnalante per motivi collegati, direttamente o indirettamente, alla segnalazione, secondo quanto previsto </w:t>
      </w:r>
      <w:r w:rsidR="00DB3A52" w:rsidRPr="00C1663A">
        <w:rPr>
          <w:rFonts w:ascii="Lucida Sans" w:eastAsia="Times New Roman" w:hAnsi="Lucida Sans" w:cs="Helvetica"/>
          <w:lang w:bidi="en-US"/>
        </w:rPr>
        <w:t xml:space="preserve">dal </w:t>
      </w:r>
      <w:proofErr w:type="spellStart"/>
      <w:r w:rsidR="00DB3A52" w:rsidRPr="00C1663A">
        <w:rPr>
          <w:rFonts w:ascii="Lucida Sans" w:eastAsia="Times New Roman" w:hAnsi="Lucida Sans" w:cs="Helvetica"/>
          <w:lang w:bidi="en-US"/>
        </w:rPr>
        <w:t>D.Lgs</w:t>
      </w:r>
      <w:proofErr w:type="spellEnd"/>
      <w:r w:rsidR="00DB3A52" w:rsidRPr="00C1663A">
        <w:rPr>
          <w:rFonts w:ascii="Lucida Sans" w:eastAsia="Times New Roman" w:hAnsi="Lucida Sans" w:cs="Helvetica"/>
          <w:lang w:bidi="en-US"/>
        </w:rPr>
        <w:t xml:space="preserve"> </w:t>
      </w:r>
      <w:r w:rsidR="006E03FE" w:rsidRPr="00C1663A">
        <w:rPr>
          <w:rFonts w:ascii="Lucida Sans" w:eastAsia="Times New Roman" w:hAnsi="Lucida Sans" w:cs="Helvetica"/>
          <w:lang w:bidi="en-US"/>
        </w:rPr>
        <w:t>10 marzo 2023, n. 24</w:t>
      </w:r>
      <w:r w:rsidRPr="00C1663A">
        <w:rPr>
          <w:rFonts w:ascii="Lucida Sans" w:eastAsia="Times New Roman" w:hAnsi="Lucida Sans" w:cs="Helvetica"/>
          <w:lang w:bidi="en-US"/>
        </w:rPr>
        <w:t>.</w:t>
      </w:r>
    </w:p>
    <w:p w14:paraId="129FC6F7" w14:textId="3ACE93BD" w:rsidR="003201ED" w:rsidRPr="00C1663A" w:rsidRDefault="003201ED" w:rsidP="00E50E03">
      <w:pPr>
        <w:numPr>
          <w:ilvl w:val="0"/>
          <w:numId w:val="3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 xml:space="preserve">Il Codice Disciplinare, facente parte del Modello Organizzativo di questa Azienda, contempla sanzioni disciplinari </w:t>
      </w:r>
      <w:r w:rsidR="0074631F" w:rsidRPr="00C1663A">
        <w:rPr>
          <w:rFonts w:ascii="Lucida Sans" w:eastAsia="Times New Roman" w:hAnsi="Lucida Sans" w:cs="Helvetica"/>
          <w:lang w:bidi="en-US"/>
        </w:rPr>
        <w:t xml:space="preserve">in caso di violazioni di quanto previsto dal </w:t>
      </w:r>
      <w:proofErr w:type="spellStart"/>
      <w:r w:rsidR="0074631F" w:rsidRPr="00C1663A">
        <w:rPr>
          <w:rFonts w:ascii="Lucida Sans" w:eastAsia="Times New Roman" w:hAnsi="Lucida Sans" w:cs="Helvetica"/>
          <w:lang w:bidi="en-US"/>
        </w:rPr>
        <w:t>D.Lgs</w:t>
      </w:r>
      <w:proofErr w:type="spellEnd"/>
      <w:r w:rsidR="0074631F" w:rsidRPr="00C1663A">
        <w:rPr>
          <w:rFonts w:ascii="Lucida Sans" w:eastAsia="Times New Roman" w:hAnsi="Lucida Sans" w:cs="Helvetica"/>
          <w:lang w:bidi="en-US"/>
        </w:rPr>
        <w:t xml:space="preserve"> 10 marzo 2023, n. 24</w:t>
      </w:r>
      <w:r w:rsidRPr="00C1663A">
        <w:rPr>
          <w:rFonts w:ascii="Lucida Sans" w:eastAsia="Times New Roman" w:hAnsi="Lucida Sans" w:cs="Helvetica"/>
          <w:lang w:bidi="en-US"/>
        </w:rPr>
        <w:t>.</w:t>
      </w:r>
    </w:p>
    <w:p w14:paraId="3628424D" w14:textId="0C994753" w:rsidR="00A8655B" w:rsidRPr="00C1663A" w:rsidRDefault="00A8655B" w:rsidP="00A8655B">
      <w:pPr>
        <w:spacing w:after="0" w:line="240" w:lineRule="auto"/>
        <w:jc w:val="both"/>
        <w:rPr>
          <w:rFonts w:ascii="Lucida Sans" w:eastAsia="Times New Roman" w:hAnsi="Lucida Sans" w:cs="Helvetica"/>
          <w:lang w:bidi="en-US"/>
        </w:rPr>
      </w:pPr>
    </w:p>
    <w:p w14:paraId="16A0AB81" w14:textId="77777777" w:rsidR="003201ED" w:rsidRPr="00C1663A" w:rsidRDefault="003201ED" w:rsidP="003201ED">
      <w:pPr>
        <w:spacing w:after="0" w:line="240" w:lineRule="auto"/>
        <w:rPr>
          <w:rFonts w:ascii="Lucida Sans" w:eastAsia="Times New Roman" w:hAnsi="Lucida Sans" w:cs="Times New Roman"/>
          <w:b/>
          <w:lang w:bidi="en-US"/>
        </w:rPr>
      </w:pPr>
      <w:r w:rsidRPr="00C1663A">
        <w:rPr>
          <w:rFonts w:ascii="Lucida Sans" w:eastAsia="Times New Roman" w:hAnsi="Lucida Sans" w:cs="Times New Roman"/>
          <w:b/>
          <w:lang w:bidi="en-US"/>
        </w:rPr>
        <w:br w:type="page"/>
      </w:r>
    </w:p>
    <w:p w14:paraId="633E2DB7" w14:textId="0CAAF60B" w:rsidR="00FA32DC" w:rsidRPr="00C1663A" w:rsidRDefault="00FA32DC" w:rsidP="001F146D">
      <w:pPr>
        <w:spacing w:before="240" w:after="240" w:line="276" w:lineRule="auto"/>
        <w:jc w:val="both"/>
        <w:outlineLvl w:val="0"/>
        <w:rPr>
          <w:rFonts w:ascii="Lucida Sans" w:eastAsia="Times New Roman" w:hAnsi="Lucida Sans" w:cs="Times New Roman"/>
          <w:b/>
          <w:bCs/>
          <w:kern w:val="28"/>
          <w:lang w:val="x-none" w:eastAsia="x-none"/>
        </w:rPr>
      </w:pPr>
      <w:bookmarkStart w:id="104" w:name="_Toc25145531"/>
      <w:r w:rsidRPr="00C1663A">
        <w:rPr>
          <w:rFonts w:ascii="Lucida Sans" w:eastAsia="Times New Roman" w:hAnsi="Lucida Sans" w:cs="Times New Roman"/>
          <w:b/>
          <w:bCs/>
          <w:kern w:val="28"/>
          <w:lang w:val="x-none" w:eastAsia="x-none"/>
        </w:rPr>
        <w:lastRenderedPageBreak/>
        <w:t>PARTE 6 RAPPORTI CON LE IMPRESE PARTECIPANTI ALLE PROCEDURE DI AFFIDAMENTO</w:t>
      </w:r>
      <w:bookmarkEnd w:id="104"/>
    </w:p>
    <w:p w14:paraId="5BD0C293" w14:textId="43B40AF2" w:rsidR="00FA32DC" w:rsidRPr="00C1663A" w:rsidRDefault="00FA32DC" w:rsidP="00FA32DC">
      <w:pPr>
        <w:spacing w:before="240" w:after="240" w:line="276" w:lineRule="auto"/>
        <w:jc w:val="both"/>
        <w:outlineLvl w:val="0"/>
        <w:rPr>
          <w:rFonts w:ascii="Lucida Sans" w:eastAsia="Times New Roman" w:hAnsi="Lucida Sans" w:cs="Times New Roman"/>
          <w:b/>
          <w:bCs/>
          <w:kern w:val="28"/>
          <w:lang w:eastAsia="x-none"/>
        </w:rPr>
      </w:pPr>
      <w:bookmarkStart w:id="105" w:name="_Toc25145532"/>
      <w:r w:rsidRPr="00C1663A">
        <w:rPr>
          <w:rFonts w:ascii="Lucida Sans" w:eastAsia="Times New Roman" w:hAnsi="Lucida Sans" w:cs="Times New Roman"/>
          <w:b/>
          <w:bCs/>
          <w:kern w:val="28"/>
          <w:lang w:val="x-none" w:eastAsia="x-none"/>
        </w:rPr>
        <w:t xml:space="preserve">Art.29. </w:t>
      </w:r>
      <w:r w:rsidR="001F146D" w:rsidRPr="00C1663A">
        <w:rPr>
          <w:rFonts w:ascii="Lucida Sans" w:eastAsia="Times New Roman" w:hAnsi="Lucida Sans" w:cs="Times New Roman"/>
          <w:b/>
          <w:bCs/>
          <w:kern w:val="28"/>
          <w:lang w:eastAsia="x-none"/>
        </w:rPr>
        <w:t>Clausola di integrità negli affidamenti</w:t>
      </w:r>
      <w:bookmarkEnd w:id="105"/>
    </w:p>
    <w:p w14:paraId="47724B74" w14:textId="2BA5F8A0" w:rsidR="00FA32DC"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La presente parte 6^ del Codice Etico stabilisce la reciproca e formale obbligazione tra PUBLICA</w:t>
      </w:r>
      <w:r w:rsidR="00842EF3" w:rsidRPr="00C1663A">
        <w:rPr>
          <w:rFonts w:ascii="Lucida Sans" w:eastAsia="Times New Roman" w:hAnsi="Lucida Sans" w:cs="Helvetica"/>
          <w:lang w:bidi="en-US"/>
        </w:rPr>
        <w:t>SA</w:t>
      </w:r>
      <w:r w:rsidRPr="00C1663A">
        <w:rPr>
          <w:rFonts w:ascii="Lucida Sans" w:eastAsia="Times New Roman" w:hAnsi="Lucida Sans" w:cs="Helvetica"/>
          <w:lang w:bidi="en-US"/>
        </w:rPr>
        <w:t xml:space="preserve"> SPA e gli operatori economici invitati alle procedure di affidamento, di improntare i propri comportamenti ai principi di lealtà, trasparenza e correttezza nonché di prevenzione della corruzione.</w:t>
      </w:r>
    </w:p>
    <w:p w14:paraId="27D65CC7" w14:textId="33887DBD"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Gli operatori economici partecipanti alle procedure di affidamento di PUBLICASA SPA sono tenuti al rispetto delle “Norme per la tutela della concorrenza e del mercato”, nazionali e comunitarie e si astengono dal porre in essere comportamenti anticoncorrenziali.</w:t>
      </w:r>
    </w:p>
    <w:p w14:paraId="65B21595" w14:textId="77777777"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Ai fini del presente codice, per “comportamento anticoncorrenziale” si intende qualsiasi comportamento - o pratica di affari - ingannevole, fraudolento o sleale, contrario alla libera concorrenza, in forza del quale il soggetto pone in essere gli atti inerenti al procedimento concorsuale.</w:t>
      </w:r>
    </w:p>
    <w:p w14:paraId="7BF2E66B" w14:textId="77777777"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In particolare, è vietato qualsiasi accordo illecito volto a falsare la concorrenza, quale:</w:t>
      </w:r>
    </w:p>
    <w:p w14:paraId="307E894A" w14:textId="4D9FF683"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la promessa, l’offerta, la concessione diretta o indiretta, per sé stesso o per un terzo, di un vantaggio nell’ambito della procedura per l’affidamento di un appalto al fine di favorire l'aggiudicazione dell'appalto stesso;</w:t>
      </w:r>
    </w:p>
    <w:p w14:paraId="01659D73" w14:textId="77777777"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il silenzio sull’esistenza di un accordo illecito o di una concertazione fra le imprese;</w:t>
      </w:r>
    </w:p>
    <w:p w14:paraId="3255F5C8" w14:textId="77777777"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l’accordo ai fini della concertazione dei prezzi o di altre condizioni dell’offerta;</w:t>
      </w:r>
    </w:p>
    <w:p w14:paraId="26C2CB8E" w14:textId="77777777"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l’offerta o la concessione di vantaggi ad altri concorrenti affinché questi non concorrano alla gara di appalto o ritirino la propria offerta o che, comunque, condizionino la libera partecipazione alla gara medesima.</w:t>
      </w:r>
    </w:p>
    <w:p w14:paraId="1A07DA05" w14:textId="77777777"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Il soggetto coinvolto in procedure per l’affidamento di appalti pubblici promossi dalla Società si astiene da qualsiasi tentativo volto ad influenzare i dipendenti della stazione appaltante che rivestono funzioni di rappresentanza, di amministrazione o direzione, o che esercitano, anche di fatto, poteri di gestione e di controllo, ovvero le persone sottoposte alla direzione ed alla vigilanza dei suddetti soggetti.</w:t>
      </w:r>
    </w:p>
    <w:p w14:paraId="3A43C254" w14:textId="77777777"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Non è consentito proporre opportunità di impiego e/o commerciali che comportino vantaggi personali per il dipendente; sono vietate le offerte di denaro o doni ai dipendenti ed ai loro parenti, così come non è consentito il tentativo di porre in essere tali condotte.</w:t>
      </w:r>
    </w:p>
    <w:p w14:paraId="5482DDCE" w14:textId="1F61874E" w:rsidR="001F146D" w:rsidRPr="00C1663A" w:rsidRDefault="001F146D" w:rsidP="00E50E03">
      <w:pPr>
        <w:numPr>
          <w:ilvl w:val="0"/>
          <w:numId w:val="49"/>
        </w:numPr>
        <w:spacing w:after="0" w:line="240" w:lineRule="auto"/>
        <w:contextualSpacing/>
        <w:jc w:val="both"/>
        <w:rPr>
          <w:rFonts w:ascii="Lucida Sans" w:eastAsia="Times New Roman" w:hAnsi="Lucida Sans" w:cs="Helvetica"/>
          <w:lang w:bidi="en-US"/>
        </w:rPr>
      </w:pPr>
      <w:r w:rsidRPr="00C1663A">
        <w:rPr>
          <w:rFonts w:ascii="Lucida Sans" w:eastAsia="Times New Roman" w:hAnsi="Lucida Sans" w:cs="Helvetica"/>
          <w:lang w:bidi="en-US"/>
        </w:rPr>
        <w:t>Il concorrente ha l’obbligo di segnalare a PUBLICASA SPA:</w:t>
      </w:r>
    </w:p>
    <w:p w14:paraId="3B83FC5B" w14:textId="77777777"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qualsiasi tentativo effettuato da altro concorrente, o interessato, atto a turbare il regolare svolgimento</w:t>
      </w:r>
      <w:r w:rsidRPr="00C1663A">
        <w:rPr>
          <w:rFonts w:ascii="Corbel" w:hAnsi="Corbel"/>
          <w:sz w:val="20"/>
          <w:szCs w:val="20"/>
          <w:lang w:val="it-IT"/>
        </w:rPr>
        <w:t xml:space="preserve"> </w:t>
      </w:r>
      <w:r w:rsidRPr="00C1663A">
        <w:rPr>
          <w:rFonts w:ascii="Lucida Sans" w:hAnsi="Lucida Sans"/>
          <w:sz w:val="22"/>
          <w:szCs w:val="22"/>
          <w:lang w:val="it-IT"/>
        </w:rPr>
        <w:t>della gara di appalto e/o dell’esecuzione del contratto;</w:t>
      </w:r>
    </w:p>
    <w:p w14:paraId="517504B3" w14:textId="77777777" w:rsidR="001F146D" w:rsidRPr="00C1663A" w:rsidRDefault="001F146D" w:rsidP="00E50E03">
      <w:pPr>
        <w:pStyle w:val="Paragrafoelenco"/>
        <w:numPr>
          <w:ilvl w:val="0"/>
          <w:numId w:val="48"/>
        </w:numPr>
        <w:jc w:val="both"/>
        <w:rPr>
          <w:rFonts w:ascii="Lucida Sans" w:hAnsi="Lucida Sans"/>
          <w:sz w:val="22"/>
          <w:szCs w:val="22"/>
          <w:lang w:val="it-IT"/>
        </w:rPr>
      </w:pPr>
      <w:r w:rsidRPr="00C1663A">
        <w:rPr>
          <w:rFonts w:ascii="Lucida Sans" w:hAnsi="Lucida Sans"/>
          <w:sz w:val="22"/>
          <w:szCs w:val="22"/>
          <w:lang w:val="it-IT"/>
        </w:rPr>
        <w:t>qualsiasi anomala richiesta o pretesa avanzata da dirigenti o dipendenti della stazione appaltante o da chiunque possa influenzare le decisioni relative alla gara o alla stipula del contratto ed alla sua esecuzione.</w:t>
      </w:r>
    </w:p>
    <w:p w14:paraId="20C20D5D" w14:textId="77777777" w:rsidR="001F146D" w:rsidRPr="00C1663A" w:rsidRDefault="001F146D" w:rsidP="00E50E03">
      <w:pPr>
        <w:pStyle w:val="Paragrafoelenco"/>
        <w:numPr>
          <w:ilvl w:val="0"/>
          <w:numId w:val="49"/>
        </w:numPr>
        <w:spacing w:before="120" w:after="120"/>
        <w:ind w:left="284" w:hanging="142"/>
        <w:jc w:val="both"/>
        <w:rPr>
          <w:rFonts w:ascii="Lucida Sans" w:hAnsi="Lucida Sans" w:cs="Helvetica"/>
          <w:lang w:val="it-IT"/>
        </w:rPr>
      </w:pPr>
      <w:r w:rsidRPr="00C1663A">
        <w:rPr>
          <w:rFonts w:ascii="Lucida Sans" w:hAnsi="Lucida Sans" w:cs="Helvetica"/>
          <w:sz w:val="22"/>
          <w:szCs w:val="22"/>
          <w:lang w:val="it-IT"/>
        </w:rPr>
        <w:t xml:space="preserve">La violazione delle norme contenute nella presente parte 6^ del Codice Etico e delle norme poste a tutela della concorrenza e della correttezza nello svolgimento delle gare di appalto, accertata in esito ad un procedimento interno nel quale viene garantito l’adeguato contraddittorio con l’operatore economico, potrà comportare l’esclusione </w:t>
      </w:r>
      <w:r w:rsidRPr="00C1663A">
        <w:rPr>
          <w:rFonts w:ascii="Lucida Sans" w:hAnsi="Lucida Sans" w:cs="Helvetica"/>
          <w:sz w:val="22"/>
          <w:szCs w:val="22"/>
          <w:lang w:val="it-IT"/>
        </w:rPr>
        <w:lastRenderedPageBreak/>
        <w:t>dalla gara, ovvero, qualora la violazione sia riscontrata in un momento successivo, l’annullamento dell’aggiudicazione e la conseguente risoluzione del contratto (ai sensi dell’art. 1456 codice civile), la conseguente applicazione delle misure accessorie (escussione della cauzione e segnalazione all’ANAC), fatta salva la richiesta di risarcimento del danno da parte della società.</w:t>
      </w:r>
    </w:p>
    <w:p w14:paraId="460D9DA1" w14:textId="4F875C56" w:rsidR="001F146D" w:rsidRPr="00C1663A" w:rsidRDefault="001F146D" w:rsidP="00E50E03">
      <w:pPr>
        <w:pStyle w:val="Paragrafoelenco"/>
        <w:numPr>
          <w:ilvl w:val="0"/>
          <w:numId w:val="49"/>
        </w:numPr>
        <w:spacing w:before="120" w:after="120"/>
        <w:ind w:left="284" w:hanging="142"/>
        <w:jc w:val="both"/>
        <w:rPr>
          <w:rFonts w:ascii="Lucida Sans" w:hAnsi="Lucida Sans" w:cs="Helvetica"/>
          <w:lang w:val="it-IT"/>
        </w:rPr>
      </w:pPr>
      <w:r w:rsidRPr="00C1663A">
        <w:rPr>
          <w:rFonts w:ascii="Lucida Sans" w:hAnsi="Lucida Sans" w:cs="Helvetica"/>
          <w:sz w:val="22"/>
          <w:szCs w:val="22"/>
          <w:lang w:val="it-IT"/>
        </w:rPr>
        <w:t>La presente parte 6^ del Codice Etico dispiega i suoi effetti fino alla completa esecuzione del contratto conseguente ad ogni specifica procedura di affidamento.</w:t>
      </w:r>
    </w:p>
    <w:p w14:paraId="5FB8901D" w14:textId="77777777" w:rsidR="00FA32DC" w:rsidRPr="00C1663A" w:rsidRDefault="00FA32DC" w:rsidP="003201ED">
      <w:pPr>
        <w:spacing w:after="0" w:line="240" w:lineRule="auto"/>
        <w:jc w:val="both"/>
        <w:rPr>
          <w:rFonts w:ascii="Lucida Sans" w:eastAsia="Times New Roman" w:hAnsi="Lucida Sans" w:cs="Times New Roman"/>
          <w:b/>
          <w:lang w:bidi="en-US"/>
        </w:rPr>
      </w:pPr>
    </w:p>
    <w:p w14:paraId="488FBD75" w14:textId="77777777" w:rsidR="001F146D" w:rsidRPr="00C1663A" w:rsidRDefault="001F146D">
      <w:pPr>
        <w:rPr>
          <w:rFonts w:ascii="Lucida Sans" w:eastAsia="Times New Roman" w:hAnsi="Lucida Sans" w:cs="Times New Roman"/>
          <w:b/>
          <w:bCs/>
          <w:kern w:val="28"/>
          <w:lang w:val="x-none" w:eastAsia="x-none"/>
        </w:rPr>
      </w:pPr>
      <w:r w:rsidRPr="00C1663A">
        <w:rPr>
          <w:rFonts w:ascii="Lucida Sans" w:eastAsia="Times New Roman" w:hAnsi="Lucida Sans" w:cs="Times New Roman"/>
          <w:b/>
          <w:bCs/>
          <w:kern w:val="28"/>
          <w:lang w:val="x-none" w:eastAsia="x-none"/>
        </w:rPr>
        <w:br w:type="page"/>
      </w:r>
    </w:p>
    <w:p w14:paraId="2CE02910" w14:textId="37295ADE" w:rsidR="003201ED" w:rsidRPr="00C1663A" w:rsidRDefault="003201ED" w:rsidP="001F146D">
      <w:pPr>
        <w:spacing w:before="240" w:after="240" w:line="276" w:lineRule="auto"/>
        <w:jc w:val="both"/>
        <w:outlineLvl w:val="0"/>
        <w:rPr>
          <w:rFonts w:ascii="Lucida Sans" w:eastAsia="Times New Roman" w:hAnsi="Lucida Sans" w:cs="Times New Roman"/>
          <w:b/>
          <w:bCs/>
          <w:kern w:val="28"/>
          <w:lang w:val="x-none" w:eastAsia="x-none"/>
        </w:rPr>
      </w:pPr>
      <w:bookmarkStart w:id="106" w:name="_Toc25145533"/>
      <w:r w:rsidRPr="00C1663A">
        <w:rPr>
          <w:rFonts w:ascii="Lucida Sans" w:eastAsia="Times New Roman" w:hAnsi="Lucida Sans" w:cs="Times New Roman"/>
          <w:b/>
          <w:bCs/>
          <w:kern w:val="28"/>
          <w:lang w:val="x-none" w:eastAsia="x-none"/>
        </w:rPr>
        <w:lastRenderedPageBreak/>
        <w:t xml:space="preserve">PARTE </w:t>
      </w:r>
      <w:r w:rsidR="00FA32DC" w:rsidRPr="00C1663A">
        <w:rPr>
          <w:rFonts w:ascii="Lucida Sans" w:eastAsia="Times New Roman" w:hAnsi="Lucida Sans" w:cs="Times New Roman"/>
          <w:b/>
          <w:bCs/>
          <w:kern w:val="28"/>
          <w:lang w:val="x-none" w:eastAsia="x-none"/>
        </w:rPr>
        <w:t>7</w:t>
      </w:r>
      <w:r w:rsidRPr="00C1663A">
        <w:rPr>
          <w:rFonts w:ascii="Lucida Sans" w:eastAsia="Times New Roman" w:hAnsi="Lucida Sans" w:cs="Times New Roman"/>
          <w:b/>
          <w:bCs/>
          <w:kern w:val="28"/>
          <w:lang w:val="x-none" w:eastAsia="x-none"/>
        </w:rPr>
        <w:t xml:space="preserve"> NORME FINALI.</w:t>
      </w:r>
      <w:bookmarkEnd w:id="106"/>
    </w:p>
    <w:p w14:paraId="2E94234E" w14:textId="626231E7"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107" w:name="_Toc529778010"/>
      <w:bookmarkStart w:id="108" w:name="_Toc23258512"/>
      <w:bookmarkStart w:id="109" w:name="_Toc25145534"/>
      <w:r w:rsidRPr="00C1663A">
        <w:rPr>
          <w:rFonts w:ascii="Lucida Sans" w:eastAsia="Times New Roman" w:hAnsi="Lucida Sans" w:cs="Times New Roman"/>
          <w:b/>
          <w:bCs/>
          <w:kern w:val="28"/>
          <w:lang w:val="x-none" w:eastAsia="x-none"/>
        </w:rPr>
        <w:t>Art.</w:t>
      </w:r>
      <w:r w:rsidR="001F146D" w:rsidRPr="00C1663A">
        <w:rPr>
          <w:rFonts w:ascii="Lucida Sans" w:eastAsia="Times New Roman" w:hAnsi="Lucida Sans" w:cs="Times New Roman"/>
          <w:b/>
          <w:bCs/>
          <w:kern w:val="28"/>
          <w:lang w:eastAsia="x-none"/>
        </w:rPr>
        <w:t>30</w:t>
      </w:r>
      <w:r w:rsidRPr="00C1663A">
        <w:rPr>
          <w:rFonts w:ascii="Lucida Sans" w:eastAsia="Times New Roman" w:hAnsi="Lucida Sans" w:cs="Times New Roman"/>
          <w:b/>
          <w:bCs/>
          <w:kern w:val="28"/>
          <w:lang w:val="x-none" w:eastAsia="x-none"/>
        </w:rPr>
        <w:t>. Diffusione e conoscibilità del Codice</w:t>
      </w:r>
      <w:bookmarkEnd w:id="107"/>
      <w:bookmarkEnd w:id="108"/>
      <w:bookmarkEnd w:id="109"/>
    </w:p>
    <w:p w14:paraId="041B2EAC" w14:textId="77777777" w:rsidR="003201ED" w:rsidRPr="00C1663A" w:rsidRDefault="003201ED" w:rsidP="00E50E03">
      <w:pPr>
        <w:numPr>
          <w:ilvl w:val="0"/>
          <w:numId w:val="4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 Società favorisce la più ampia diffusione al presente Codice.</w:t>
      </w:r>
    </w:p>
    <w:p w14:paraId="21DA2CF7" w14:textId="77777777" w:rsidR="003201ED" w:rsidRPr="00C1663A" w:rsidRDefault="003201ED" w:rsidP="00E50E03">
      <w:pPr>
        <w:numPr>
          <w:ilvl w:val="0"/>
          <w:numId w:val="4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A tal fine il Codice:</w:t>
      </w:r>
    </w:p>
    <w:p w14:paraId="49FBC736" w14:textId="77777777" w:rsidR="003201ED" w:rsidRPr="00C1663A" w:rsidRDefault="003201ED" w:rsidP="00E50E03">
      <w:pPr>
        <w:numPr>
          <w:ilvl w:val="0"/>
          <w:numId w:val="40"/>
        </w:numPr>
        <w:tabs>
          <w:tab w:val="left" w:pos="567"/>
        </w:tabs>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viene pubblicato sul sito internet istituzionale;</w:t>
      </w:r>
    </w:p>
    <w:p w14:paraId="5B164765" w14:textId="77777777" w:rsidR="003201ED" w:rsidRPr="00C1663A" w:rsidRDefault="003201ED" w:rsidP="00E50E03">
      <w:pPr>
        <w:numPr>
          <w:ilvl w:val="0"/>
          <w:numId w:val="40"/>
        </w:numPr>
        <w:tabs>
          <w:tab w:val="left" w:pos="567"/>
        </w:tabs>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viene trasmesso tramite e-mail a tutti i dipendenti ed ai componenti di organi sociali;</w:t>
      </w:r>
    </w:p>
    <w:p w14:paraId="00BDD34C" w14:textId="77777777" w:rsidR="003201ED" w:rsidRPr="00C1663A" w:rsidRDefault="003201ED" w:rsidP="00E50E03">
      <w:pPr>
        <w:numPr>
          <w:ilvl w:val="0"/>
          <w:numId w:val="40"/>
        </w:numPr>
        <w:tabs>
          <w:tab w:val="left" w:pos="567"/>
        </w:tabs>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viene consegnato e sottoscritto contestualmente alla sottoscrizione del contratto di lavoro o, in mancanza, all'atto di conferimento dell'incarico, da parte dei nuovi assunti a tempo indeterminato e determinato, nonché a quanti operino in base a rapporti di tirocinio, stage, borsa di studio, volontariato.</w:t>
      </w:r>
    </w:p>
    <w:p w14:paraId="0D5FC9C7" w14:textId="77777777" w:rsidR="003201ED" w:rsidRPr="00C1663A" w:rsidRDefault="003201ED" w:rsidP="00E50E03">
      <w:pPr>
        <w:numPr>
          <w:ilvl w:val="0"/>
          <w:numId w:val="49"/>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Inoltre, a cura delle strutture interessate:</w:t>
      </w:r>
    </w:p>
    <w:p w14:paraId="2ECC8F7E" w14:textId="77777777" w:rsidR="003201ED" w:rsidRPr="00C1663A" w:rsidRDefault="003201ED" w:rsidP="00E50E03">
      <w:pPr>
        <w:numPr>
          <w:ilvl w:val="0"/>
          <w:numId w:val="41"/>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viene trasmesso ai titolari di contratti di consulenza o collaborazione a qualsiasi titolo, anche professionale, per essere restituito con la sottoscrizione dell’interessato all’atto della conclusione del contratto o dell’incarico o comunque prima dell’inizio dell’attività.</w:t>
      </w:r>
    </w:p>
    <w:p w14:paraId="78A99C97" w14:textId="77777777" w:rsidR="003201ED" w:rsidRPr="00C1663A" w:rsidRDefault="003201ED" w:rsidP="00E50E03">
      <w:pPr>
        <w:numPr>
          <w:ilvl w:val="0"/>
          <w:numId w:val="41"/>
        </w:numPr>
        <w:spacing w:after="0" w:line="240" w:lineRule="auto"/>
        <w:ind w:left="567" w:hanging="283"/>
        <w:contextualSpacing/>
        <w:jc w:val="both"/>
        <w:rPr>
          <w:rFonts w:ascii="Lucida Sans" w:eastAsia="Times New Roman" w:hAnsi="Lucida Sans" w:cs="Helvetica"/>
          <w:lang w:bidi="en-US"/>
        </w:rPr>
      </w:pPr>
      <w:r w:rsidRPr="00C1663A">
        <w:rPr>
          <w:rFonts w:ascii="Lucida Sans" w:eastAsia="Times New Roman" w:hAnsi="Lucida Sans" w:cs="Helvetica"/>
          <w:lang w:bidi="en-US"/>
        </w:rPr>
        <w:t>viene trasmesso alle imprese fornitrici di beni o servizi o che realizzano opere o lavori in favore dell'amministrazione per essere restituito, all’atto della sottoscrizione del contratto o dell’incarico o comunque prima dell’inizio dell’attività:</w:t>
      </w:r>
    </w:p>
    <w:p w14:paraId="1DE93DD0" w14:textId="77777777" w:rsidR="003201ED" w:rsidRPr="00C1663A" w:rsidRDefault="003201ED" w:rsidP="00E50E03">
      <w:pPr>
        <w:numPr>
          <w:ilvl w:val="0"/>
          <w:numId w:val="38"/>
        </w:numPr>
        <w:spacing w:after="0" w:line="240" w:lineRule="auto"/>
        <w:ind w:left="851"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con la dichiarazione sottoscritta da parte del legale rappresentante per quanto riguarda la comunicazione ai dipendenti dell’impresa e l’obbligo di vigilanza e rispetto delle prescrizioni</w:t>
      </w:r>
    </w:p>
    <w:p w14:paraId="17F5147B" w14:textId="77777777" w:rsidR="003201ED" w:rsidRPr="00C1663A" w:rsidRDefault="003201ED" w:rsidP="00E50E03">
      <w:pPr>
        <w:numPr>
          <w:ilvl w:val="0"/>
          <w:numId w:val="38"/>
        </w:numPr>
        <w:spacing w:after="0" w:line="240" w:lineRule="auto"/>
        <w:ind w:left="851" w:hanging="284"/>
        <w:contextualSpacing/>
        <w:jc w:val="both"/>
        <w:rPr>
          <w:rFonts w:ascii="Lucida Sans" w:eastAsia="Times New Roman" w:hAnsi="Lucida Sans" w:cs="Helvetica"/>
          <w:lang w:bidi="en-US"/>
        </w:rPr>
      </w:pPr>
      <w:r w:rsidRPr="00C1663A">
        <w:rPr>
          <w:rFonts w:ascii="Lucida Sans" w:eastAsia="Times New Roman" w:hAnsi="Lucida Sans" w:cs="Helvetica"/>
          <w:lang w:bidi="en-US"/>
        </w:rPr>
        <w:t>con la sottoscrizione dei collaboratori, a qualsiasi titolo, anche professionale, non dipendenti dell’impresa.</w:t>
      </w:r>
    </w:p>
    <w:p w14:paraId="301F63D6" w14:textId="77777777" w:rsidR="003201ED" w:rsidRPr="00C1663A" w:rsidRDefault="003201ED" w:rsidP="003201ED">
      <w:pPr>
        <w:spacing w:after="0" w:line="240" w:lineRule="auto"/>
        <w:rPr>
          <w:rFonts w:ascii="Lucida Sans" w:eastAsia="Times New Roman" w:hAnsi="Lucida Sans" w:cs="Times New Roman"/>
          <w:lang w:bidi="en-US"/>
        </w:rPr>
      </w:pPr>
    </w:p>
    <w:p w14:paraId="3F45E893" w14:textId="587EFCC9" w:rsidR="003201ED" w:rsidRPr="00C1663A" w:rsidRDefault="003201ED" w:rsidP="003201ED">
      <w:pPr>
        <w:spacing w:before="240" w:after="240" w:line="276" w:lineRule="auto"/>
        <w:jc w:val="both"/>
        <w:outlineLvl w:val="0"/>
        <w:rPr>
          <w:rFonts w:ascii="Lucida Sans" w:eastAsia="Times New Roman" w:hAnsi="Lucida Sans" w:cs="Times New Roman"/>
          <w:b/>
          <w:bCs/>
          <w:kern w:val="28"/>
          <w:lang w:val="x-none" w:eastAsia="x-none"/>
        </w:rPr>
      </w:pPr>
      <w:bookmarkStart w:id="110" w:name="_Toc529778011"/>
      <w:bookmarkStart w:id="111" w:name="_Toc23258513"/>
      <w:bookmarkStart w:id="112" w:name="_Toc25145535"/>
      <w:r w:rsidRPr="00C1663A">
        <w:rPr>
          <w:rFonts w:ascii="Lucida Sans" w:eastAsia="Times New Roman" w:hAnsi="Lucida Sans" w:cs="Times New Roman"/>
          <w:b/>
          <w:bCs/>
          <w:kern w:val="28"/>
          <w:lang w:val="x-none" w:eastAsia="x-none"/>
        </w:rPr>
        <w:t>Art.3</w:t>
      </w:r>
      <w:r w:rsidR="001F146D" w:rsidRPr="00C1663A">
        <w:rPr>
          <w:rFonts w:ascii="Lucida Sans" w:eastAsia="Times New Roman" w:hAnsi="Lucida Sans" w:cs="Times New Roman"/>
          <w:b/>
          <w:bCs/>
          <w:kern w:val="28"/>
          <w:lang w:eastAsia="x-none"/>
        </w:rPr>
        <w:t>1</w:t>
      </w:r>
      <w:r w:rsidRPr="00C1663A">
        <w:rPr>
          <w:rFonts w:ascii="Lucida Sans" w:eastAsia="Times New Roman" w:hAnsi="Lucida Sans" w:cs="Times New Roman"/>
          <w:b/>
          <w:bCs/>
          <w:kern w:val="28"/>
          <w:lang w:val="x-none" w:eastAsia="x-none"/>
        </w:rPr>
        <w:t>. Approvazione ed interpretazione del Codice</w:t>
      </w:r>
      <w:bookmarkEnd w:id="110"/>
      <w:bookmarkEnd w:id="111"/>
      <w:bookmarkEnd w:id="112"/>
    </w:p>
    <w:p w14:paraId="77F83574" w14:textId="77777777" w:rsidR="003201ED" w:rsidRPr="00C1663A" w:rsidRDefault="003201ED" w:rsidP="00E50E03">
      <w:pPr>
        <w:numPr>
          <w:ilvl w:val="0"/>
          <w:numId w:val="42"/>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L’approvazione e le eventuali successive modifiche e integrazioni del presente Codice sono effettuate con deliberazione del Consiglio di amministrazione.</w:t>
      </w:r>
    </w:p>
    <w:p w14:paraId="08278C1E" w14:textId="77777777" w:rsidR="003201ED" w:rsidRPr="00C1663A" w:rsidRDefault="003201ED" w:rsidP="00E50E03">
      <w:pPr>
        <w:numPr>
          <w:ilvl w:val="0"/>
          <w:numId w:val="42"/>
        </w:numPr>
        <w:spacing w:after="0" w:line="240" w:lineRule="auto"/>
        <w:ind w:left="284" w:hanging="142"/>
        <w:contextualSpacing/>
        <w:jc w:val="both"/>
        <w:rPr>
          <w:rFonts w:ascii="Lucida Sans" w:eastAsia="Times New Roman" w:hAnsi="Lucida Sans" w:cs="Helvetica"/>
          <w:lang w:bidi="en-US"/>
        </w:rPr>
      </w:pPr>
      <w:r w:rsidRPr="00C1663A">
        <w:rPr>
          <w:rFonts w:ascii="Lucida Sans" w:eastAsia="Times New Roman" w:hAnsi="Lucida Sans" w:cs="Helvetica"/>
          <w:lang w:bidi="en-US"/>
        </w:rPr>
        <w:t>Eventuali questioni relative all’applicabilità o all’interpretazione del presente Codice sono risolte con provvedimento del Consiglio di amministrazione.</w:t>
      </w:r>
    </w:p>
    <w:p w14:paraId="703720CE" w14:textId="77777777" w:rsidR="00C908A4" w:rsidRPr="00C1663A" w:rsidRDefault="00C908A4"/>
    <w:sectPr w:rsidR="00C908A4" w:rsidRPr="00C1663A" w:rsidSect="001F146D">
      <w:headerReference w:type="default" r:id="rId8"/>
      <w:footerReference w:type="default" r:id="rId9"/>
      <w:pgSz w:w="12240" w:h="15840"/>
      <w:pgMar w:top="2242" w:right="1041" w:bottom="1418" w:left="1559" w:header="567" w:footer="8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455A" w14:textId="77777777" w:rsidR="00A35806" w:rsidRDefault="00A35806">
      <w:pPr>
        <w:spacing w:after="0" w:line="240" w:lineRule="auto"/>
      </w:pPr>
      <w:r>
        <w:separator/>
      </w:r>
    </w:p>
  </w:endnote>
  <w:endnote w:type="continuationSeparator" w:id="0">
    <w:p w14:paraId="02FA111F" w14:textId="77777777" w:rsidR="00A35806" w:rsidRDefault="00A3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9A2A" w14:textId="77777777" w:rsidR="003B63F5" w:rsidRDefault="003B63F5">
    <w:pPr>
      <w:pStyle w:val="Pidipagina"/>
      <w:pBdr>
        <w:top w:val="single" w:sz="4" w:space="1" w:color="auto"/>
      </w:pBdr>
      <w:tabs>
        <w:tab w:val="left" w:pos="10773"/>
      </w:tabs>
      <w:rPr>
        <w:rFonts w:ascii="Lucida Sans" w:hAnsi="Lucida Sans"/>
        <w:sz w:val="16"/>
      </w:rPr>
    </w:pPr>
    <w:proofErr w:type="spellStart"/>
    <w:r>
      <w:rPr>
        <w:rFonts w:ascii="Lucida Sans" w:hAnsi="Lucida Sans"/>
        <w:sz w:val="16"/>
      </w:rPr>
      <w:t>publicasa</w:t>
    </w:r>
    <w:proofErr w:type="spellEnd"/>
    <w:r>
      <w:rPr>
        <w:rFonts w:ascii="Lucida Sans" w:hAnsi="Lucida Sans"/>
        <w:sz w:val="16"/>
      </w:rPr>
      <w:t xml:space="preserve"> spa</w:t>
    </w:r>
  </w:p>
  <w:p w14:paraId="46DBE8DE" w14:textId="77777777" w:rsidR="003B63F5" w:rsidRDefault="003B63F5">
    <w:pPr>
      <w:pStyle w:val="Pidipagina"/>
      <w:tabs>
        <w:tab w:val="left" w:pos="10773"/>
      </w:tabs>
      <w:rPr>
        <w:rFonts w:ascii="Lucida Sans" w:hAnsi="Lucida Sans"/>
        <w:sz w:val="16"/>
      </w:rPr>
    </w:pPr>
    <w:r>
      <w:rPr>
        <w:rFonts w:ascii="Lucida Sans" w:hAnsi="Lucida Sans"/>
        <w:color w:val="999999"/>
        <w:sz w:val="16"/>
      </w:rPr>
      <w:t xml:space="preserve">via F.lli Rosselli, 40 50053 Empoli (FI) tel. 0571 79911 fax 0571 530186 info@publicasaspa.it  </w:t>
    </w:r>
    <w:hyperlink r:id="rId1" w:history="1">
      <w:r>
        <w:rPr>
          <w:rStyle w:val="Collegamentoipertestuale"/>
          <w:rFonts w:ascii="Lucida Sans" w:hAnsi="Lucida Sans"/>
          <w:sz w:val="16"/>
        </w:rPr>
        <w:t>www.publicasaspa.it</w:t>
      </w:r>
    </w:hyperlink>
  </w:p>
  <w:p w14:paraId="7D815B8B" w14:textId="77777777" w:rsidR="003B63F5" w:rsidRDefault="003B63F5">
    <w:pPr>
      <w:pStyle w:val="Pidipagina"/>
      <w:tabs>
        <w:tab w:val="left" w:pos="10773"/>
      </w:tabs>
      <w:rPr>
        <w:rFonts w:ascii="Lucida Sans" w:hAnsi="Lucida Sans"/>
        <w:sz w:val="16"/>
      </w:rPr>
    </w:pPr>
    <w:r>
      <w:rPr>
        <w:rFonts w:ascii="Lucida Sans" w:hAnsi="Lucida Sans"/>
        <w:color w:val="999999"/>
        <w:sz w:val="13"/>
      </w:rPr>
      <w:t>capitale sociale € 1.300.000,00 R.E.A C.C.I.A.A. Firenze 540074 Partita Iva 05344250484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1D43" w14:textId="77777777" w:rsidR="00A35806" w:rsidRDefault="00A35806">
      <w:pPr>
        <w:spacing w:after="0" w:line="240" w:lineRule="auto"/>
      </w:pPr>
      <w:r>
        <w:separator/>
      </w:r>
    </w:p>
  </w:footnote>
  <w:footnote w:type="continuationSeparator" w:id="0">
    <w:p w14:paraId="52DF28FD" w14:textId="77777777" w:rsidR="00A35806" w:rsidRDefault="00A3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Look w:val="0000" w:firstRow="0" w:lastRow="0" w:firstColumn="0" w:lastColumn="0" w:noHBand="0" w:noVBand="0"/>
    </w:tblPr>
    <w:tblGrid>
      <w:gridCol w:w="1929"/>
      <w:gridCol w:w="2379"/>
      <w:gridCol w:w="2379"/>
      <w:gridCol w:w="2664"/>
    </w:tblGrid>
    <w:tr w:rsidR="003B63F5" w14:paraId="5D6B78F7" w14:textId="77777777" w:rsidTr="00E80117">
      <w:trPr>
        <w:trHeight w:val="416"/>
      </w:trPr>
      <w:tc>
        <w:tcPr>
          <w:tcW w:w="1929" w:type="dxa"/>
          <w:vMerge w:val="restart"/>
          <w:tcBorders>
            <w:top w:val="single" w:sz="4" w:space="0" w:color="C0C0C0"/>
            <w:left w:val="single" w:sz="4" w:space="0" w:color="C0C0C0"/>
            <w:bottom w:val="single" w:sz="4" w:space="0" w:color="C0C0C0"/>
          </w:tcBorders>
          <w:shd w:val="clear" w:color="auto" w:fill="auto"/>
          <w:vAlign w:val="center"/>
        </w:tcPr>
        <w:p w14:paraId="64DFD680" w14:textId="77777777" w:rsidR="003B63F5" w:rsidRDefault="003B63F5">
          <w:pPr>
            <w:snapToGrid w:val="0"/>
            <w:ind w:left="-348" w:firstLine="206"/>
            <w:jc w:val="center"/>
            <w:rPr>
              <w:rFonts w:ascii="Lucida Sans Unicode" w:hAnsi="Lucida Sans Unicode" w:cs="Lucida Sans Unicode"/>
              <w:b/>
              <w:bCs/>
              <w:caps/>
              <w:color w:val="808080"/>
              <w:sz w:val="14"/>
              <w:szCs w:val="14"/>
              <w:lang w:val="x-none" w:eastAsia="x-none"/>
            </w:rPr>
          </w:pPr>
          <w:r>
            <w:rPr>
              <w:rFonts w:ascii="Times New Roman" w:hAnsi="Times New Roman"/>
              <w:noProof/>
              <w:sz w:val="18"/>
              <w:szCs w:val="20"/>
              <w:lang w:eastAsia="x-none"/>
            </w:rPr>
            <w:drawing>
              <wp:inline distT="0" distB="0" distL="0" distR="0" wp14:anchorId="55472670" wp14:editId="259A7207">
                <wp:extent cx="1066800" cy="749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49300"/>
                        </a:xfrm>
                        <a:prstGeom prst="rect">
                          <a:avLst/>
                        </a:prstGeom>
                        <a:solidFill>
                          <a:srgbClr val="FFFFFF"/>
                        </a:solidFill>
                        <a:ln>
                          <a:noFill/>
                        </a:ln>
                      </pic:spPr>
                    </pic:pic>
                  </a:graphicData>
                </a:graphic>
              </wp:inline>
            </w:drawing>
          </w:r>
        </w:p>
      </w:tc>
      <w:tc>
        <w:tcPr>
          <w:tcW w:w="74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44AB46" w14:textId="7B99F8E1" w:rsidR="003B63F5" w:rsidRDefault="003B63F5" w:rsidP="00E80117">
          <w:pPr>
            <w:snapToGrid w:val="0"/>
            <w:spacing w:after="0"/>
            <w:rPr>
              <w:rFonts w:ascii="Lucida Sans" w:hAnsi="Lucida Sans" w:cs="Lucida Sans Unicode"/>
              <w:b/>
              <w:bCs/>
              <w:caps/>
              <w:color w:val="808080"/>
              <w:sz w:val="16"/>
              <w:szCs w:val="14"/>
              <w:lang w:eastAsia="x-none"/>
            </w:rPr>
          </w:pPr>
          <w:r>
            <w:rPr>
              <w:rFonts w:ascii="Lucida Sans" w:hAnsi="Lucida Sans" w:cs="Lucida Sans Unicode"/>
              <w:b/>
              <w:bCs/>
              <w:caps/>
              <w:color w:val="808080"/>
              <w:sz w:val="16"/>
              <w:szCs w:val="14"/>
              <w:lang w:eastAsia="x-none"/>
            </w:rPr>
            <w:t>mODELLO DI ORGANIZZAZIONE GESTIONE E CONTROLLO AI SENSI DEL D.LGS 231/2001</w:t>
          </w:r>
        </w:p>
      </w:tc>
    </w:tr>
    <w:tr w:rsidR="003B63F5" w14:paraId="4B46BA52" w14:textId="77777777" w:rsidTr="00E80117">
      <w:trPr>
        <w:trHeight w:val="726"/>
      </w:trPr>
      <w:tc>
        <w:tcPr>
          <w:tcW w:w="1929" w:type="dxa"/>
          <w:vMerge/>
          <w:tcBorders>
            <w:top w:val="single" w:sz="4" w:space="0" w:color="C0C0C0"/>
            <w:left w:val="single" w:sz="4" w:space="0" w:color="C0C0C0"/>
            <w:bottom w:val="single" w:sz="4" w:space="0" w:color="C0C0C0"/>
          </w:tcBorders>
          <w:shd w:val="clear" w:color="auto" w:fill="auto"/>
          <w:vAlign w:val="center"/>
        </w:tcPr>
        <w:p w14:paraId="7F0C8214" w14:textId="77777777" w:rsidR="003B63F5" w:rsidRDefault="003B63F5">
          <w:pPr>
            <w:snapToGrid w:val="0"/>
            <w:spacing w:before="120" w:after="120"/>
            <w:jc w:val="both"/>
            <w:rPr>
              <w:rFonts w:ascii="Times New Roman" w:hAnsi="Times New Roman"/>
              <w:sz w:val="20"/>
              <w:szCs w:val="20"/>
              <w:lang w:eastAsia="it-IT"/>
            </w:rPr>
          </w:pPr>
        </w:p>
      </w:tc>
      <w:tc>
        <w:tcPr>
          <w:tcW w:w="74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E73E1E" w14:textId="77777777" w:rsidR="003B63F5" w:rsidRDefault="003B63F5" w:rsidP="00E80117">
          <w:pPr>
            <w:spacing w:after="0"/>
            <w:jc w:val="center"/>
            <w:rPr>
              <w:rFonts w:ascii="Lucida Sans" w:hAnsi="Lucida Sans" w:cs="Lucida Sans Unicode"/>
              <w:b/>
              <w:lang w:eastAsia="x-none"/>
            </w:rPr>
          </w:pPr>
          <w:r>
            <w:rPr>
              <w:rFonts w:ascii="Lucida Sans" w:hAnsi="Lucida Sans" w:cs="Lucida Sans Unicode"/>
              <w:b/>
              <w:lang w:eastAsia="x-none"/>
            </w:rPr>
            <w:t>- CODICE ETICO -</w:t>
          </w:r>
        </w:p>
      </w:tc>
    </w:tr>
    <w:tr w:rsidR="003B63F5" w14:paraId="48D0DDEA" w14:textId="77777777" w:rsidTr="00E80117">
      <w:trPr>
        <w:trHeight w:val="309"/>
      </w:trPr>
      <w:tc>
        <w:tcPr>
          <w:tcW w:w="1929" w:type="dxa"/>
          <w:vMerge/>
          <w:tcBorders>
            <w:top w:val="single" w:sz="4" w:space="0" w:color="C0C0C0"/>
            <w:left w:val="single" w:sz="4" w:space="0" w:color="C0C0C0"/>
            <w:bottom w:val="single" w:sz="4" w:space="0" w:color="C0C0C0"/>
          </w:tcBorders>
          <w:shd w:val="clear" w:color="auto" w:fill="auto"/>
          <w:vAlign w:val="center"/>
        </w:tcPr>
        <w:p w14:paraId="7366C92E" w14:textId="77777777" w:rsidR="003B63F5" w:rsidRDefault="003B63F5">
          <w:pPr>
            <w:snapToGrid w:val="0"/>
            <w:spacing w:before="120" w:after="120"/>
            <w:jc w:val="both"/>
            <w:rPr>
              <w:rFonts w:ascii="Times New Roman" w:hAnsi="Times New Roman"/>
              <w:sz w:val="20"/>
              <w:szCs w:val="20"/>
              <w:lang w:eastAsia="it-IT"/>
            </w:rPr>
          </w:pPr>
        </w:p>
      </w:tc>
      <w:tc>
        <w:tcPr>
          <w:tcW w:w="2379" w:type="dxa"/>
          <w:tcBorders>
            <w:top w:val="single" w:sz="4" w:space="0" w:color="C0C0C0"/>
            <w:left w:val="single" w:sz="4" w:space="0" w:color="C0C0C0"/>
            <w:bottom w:val="single" w:sz="4" w:space="0" w:color="C0C0C0"/>
          </w:tcBorders>
          <w:shd w:val="clear" w:color="auto" w:fill="D6E3BC"/>
          <w:vAlign w:val="center"/>
        </w:tcPr>
        <w:p w14:paraId="4940F168" w14:textId="77777777" w:rsidR="003B63F5" w:rsidRDefault="003B63F5" w:rsidP="007E54EB">
          <w:pPr>
            <w:spacing w:after="0"/>
            <w:jc w:val="both"/>
            <w:rPr>
              <w:rFonts w:ascii="Lucida Sans" w:hAnsi="Lucida Sans"/>
              <w:sz w:val="16"/>
              <w:szCs w:val="16"/>
              <w:lang w:eastAsia="x-none"/>
            </w:rPr>
          </w:pPr>
          <w:r>
            <w:rPr>
              <w:rFonts w:ascii="Lucida Sans" w:hAnsi="Lucida Sans"/>
              <w:sz w:val="16"/>
              <w:szCs w:val="16"/>
              <w:lang w:eastAsia="x-none"/>
            </w:rPr>
            <w:t>MOG.1.1</w:t>
          </w:r>
        </w:p>
      </w:tc>
      <w:tc>
        <w:tcPr>
          <w:tcW w:w="2379" w:type="dxa"/>
          <w:tcBorders>
            <w:top w:val="single" w:sz="4" w:space="0" w:color="C0C0C0"/>
            <w:left w:val="single" w:sz="4" w:space="0" w:color="C0C0C0"/>
            <w:bottom w:val="single" w:sz="4" w:space="0" w:color="C0C0C0"/>
          </w:tcBorders>
          <w:shd w:val="clear" w:color="auto" w:fill="D6E3BC"/>
          <w:vAlign w:val="center"/>
        </w:tcPr>
        <w:p w14:paraId="5B79FAD2" w14:textId="7E070E9C" w:rsidR="003B63F5" w:rsidRPr="00AF54E6" w:rsidRDefault="003B63F5" w:rsidP="007E54EB">
          <w:pPr>
            <w:spacing w:after="0"/>
            <w:jc w:val="center"/>
            <w:rPr>
              <w:rFonts w:ascii="Lucida Sans" w:hAnsi="Lucida Sans" w:cs="Lucida Sans Unicode"/>
              <w:caps/>
              <w:sz w:val="16"/>
              <w:szCs w:val="16"/>
              <w:lang w:eastAsia="x-none"/>
            </w:rPr>
          </w:pPr>
          <w:r>
            <w:rPr>
              <w:rFonts w:ascii="Lucida Sans" w:hAnsi="Lucida Sans" w:cs="Lucida Sans Unicode"/>
              <w:caps/>
              <w:sz w:val="16"/>
              <w:szCs w:val="16"/>
              <w:lang w:val="x-none" w:eastAsia="x-none"/>
            </w:rPr>
            <w:t>Revisione n.</w:t>
          </w:r>
          <w:r w:rsidR="00453DAE">
            <w:rPr>
              <w:rFonts w:ascii="Lucida Sans" w:hAnsi="Lucida Sans" w:cs="Lucida Sans Unicode"/>
              <w:caps/>
              <w:sz w:val="16"/>
              <w:szCs w:val="16"/>
              <w:lang w:eastAsia="x-none"/>
            </w:rPr>
            <w:t>3</w:t>
          </w:r>
        </w:p>
        <w:p w14:paraId="71983489" w14:textId="64BA2085" w:rsidR="003B63F5" w:rsidRDefault="003B63F5" w:rsidP="007E54EB">
          <w:pPr>
            <w:spacing w:after="0"/>
            <w:jc w:val="center"/>
            <w:rPr>
              <w:rFonts w:ascii="Lucida Sans" w:hAnsi="Lucida Sans" w:cs="Lucida Sans Unicode"/>
              <w:caps/>
              <w:sz w:val="16"/>
              <w:szCs w:val="16"/>
            </w:rPr>
          </w:pPr>
          <w:r>
            <w:rPr>
              <w:rFonts w:ascii="Lucida Sans" w:hAnsi="Lucida Sans" w:cs="Lucida Sans Unicode"/>
              <w:caps/>
              <w:sz w:val="16"/>
              <w:szCs w:val="16"/>
              <w:lang w:val="x-none" w:eastAsia="x-none"/>
            </w:rPr>
            <w:t xml:space="preserve">del </w:t>
          </w:r>
          <w:r w:rsidR="00C1663A">
            <w:rPr>
              <w:rFonts w:ascii="Lucida Sans" w:hAnsi="Lucida Sans" w:cs="Lucida Sans Unicode"/>
              <w:caps/>
              <w:sz w:val="16"/>
              <w:szCs w:val="16"/>
            </w:rPr>
            <w:t>27/09/2023</w:t>
          </w:r>
        </w:p>
      </w:tc>
      <w:tc>
        <w:tcPr>
          <w:tcW w:w="2664" w:type="dxa"/>
          <w:tcBorders>
            <w:top w:val="single" w:sz="4" w:space="0" w:color="C0C0C0"/>
            <w:left w:val="single" w:sz="4" w:space="0" w:color="C0C0C0"/>
            <w:bottom w:val="single" w:sz="4" w:space="0" w:color="C0C0C0"/>
            <w:right w:val="single" w:sz="4" w:space="0" w:color="C0C0C0"/>
          </w:tcBorders>
          <w:shd w:val="clear" w:color="auto" w:fill="D6E3BC"/>
          <w:vAlign w:val="center"/>
        </w:tcPr>
        <w:p w14:paraId="77245B56" w14:textId="77777777" w:rsidR="003B63F5" w:rsidRDefault="003B63F5" w:rsidP="007E54EB">
          <w:pPr>
            <w:spacing w:after="0"/>
            <w:jc w:val="center"/>
            <w:rPr>
              <w:rFonts w:ascii="Lucida Sans" w:hAnsi="Lucida Sans" w:cs="Lucida Sans Unicode"/>
              <w:b/>
              <w:sz w:val="16"/>
              <w:szCs w:val="16"/>
              <w:lang w:val="x-none" w:eastAsia="x-none"/>
            </w:rPr>
          </w:pPr>
          <w:r>
            <w:rPr>
              <w:rFonts w:ascii="Lucida Sans" w:hAnsi="Lucida Sans" w:cs="Lucida Sans Unicode"/>
              <w:sz w:val="16"/>
              <w:szCs w:val="16"/>
              <w:lang w:val="x-none" w:eastAsia="x-none"/>
            </w:rPr>
            <w:t xml:space="preserve">Pag. </w:t>
          </w:r>
          <w:r>
            <w:rPr>
              <w:rFonts w:ascii="Lucida Sans" w:hAnsi="Lucida Sans" w:cs="Lucida Sans Unicode"/>
              <w:b/>
              <w:sz w:val="16"/>
              <w:szCs w:val="16"/>
              <w:lang w:val="x-none" w:eastAsia="x-none"/>
            </w:rPr>
            <w:fldChar w:fldCharType="begin"/>
          </w:r>
          <w:r>
            <w:rPr>
              <w:rFonts w:ascii="Lucida Sans" w:hAnsi="Lucida Sans" w:cs="Lucida Sans Unicode"/>
              <w:b/>
              <w:sz w:val="16"/>
              <w:szCs w:val="16"/>
              <w:lang w:val="x-none" w:eastAsia="x-none"/>
            </w:rPr>
            <w:instrText>PAGE  \* Arabic  \* MERGEFORMAT</w:instrText>
          </w:r>
          <w:r>
            <w:rPr>
              <w:rFonts w:ascii="Lucida Sans" w:hAnsi="Lucida Sans" w:cs="Lucida Sans Unicode"/>
              <w:b/>
              <w:sz w:val="16"/>
              <w:szCs w:val="16"/>
              <w:lang w:val="x-none" w:eastAsia="x-none"/>
            </w:rPr>
            <w:fldChar w:fldCharType="separate"/>
          </w:r>
          <w:r>
            <w:rPr>
              <w:rFonts w:ascii="Lucida Sans" w:hAnsi="Lucida Sans" w:cs="Lucida Sans Unicode"/>
              <w:b/>
              <w:noProof/>
              <w:sz w:val="16"/>
              <w:szCs w:val="16"/>
              <w:lang w:val="x-none" w:eastAsia="x-none"/>
            </w:rPr>
            <w:t>1</w:t>
          </w:r>
          <w:r>
            <w:rPr>
              <w:rFonts w:ascii="Lucida Sans" w:hAnsi="Lucida Sans" w:cs="Lucida Sans Unicode"/>
              <w:b/>
              <w:sz w:val="16"/>
              <w:szCs w:val="16"/>
              <w:lang w:val="x-none" w:eastAsia="x-none"/>
            </w:rPr>
            <w:fldChar w:fldCharType="end"/>
          </w:r>
          <w:r>
            <w:rPr>
              <w:rFonts w:ascii="Lucida Sans" w:hAnsi="Lucida Sans" w:cs="Lucida Sans Unicode"/>
              <w:sz w:val="16"/>
              <w:szCs w:val="16"/>
              <w:lang w:val="x-none" w:eastAsia="x-none"/>
            </w:rPr>
            <w:t xml:space="preserve"> a </w:t>
          </w:r>
          <w:r>
            <w:rPr>
              <w:rFonts w:ascii="Lucida Sans" w:hAnsi="Lucida Sans" w:cs="Lucida Sans Unicode"/>
              <w:b/>
              <w:sz w:val="16"/>
              <w:szCs w:val="16"/>
              <w:lang w:val="x-none" w:eastAsia="x-none"/>
            </w:rPr>
            <w:fldChar w:fldCharType="begin"/>
          </w:r>
          <w:r>
            <w:rPr>
              <w:rFonts w:ascii="Lucida Sans" w:hAnsi="Lucida Sans" w:cs="Lucida Sans Unicode"/>
              <w:b/>
              <w:sz w:val="16"/>
              <w:szCs w:val="16"/>
              <w:lang w:val="x-none" w:eastAsia="x-none"/>
            </w:rPr>
            <w:instrText>NUMPAGES  \* Arabic  \* MERGEFORMAT</w:instrText>
          </w:r>
          <w:r>
            <w:rPr>
              <w:rFonts w:ascii="Lucida Sans" w:hAnsi="Lucida Sans" w:cs="Lucida Sans Unicode"/>
              <w:b/>
              <w:sz w:val="16"/>
              <w:szCs w:val="16"/>
              <w:lang w:val="x-none" w:eastAsia="x-none"/>
            </w:rPr>
            <w:fldChar w:fldCharType="separate"/>
          </w:r>
          <w:r>
            <w:rPr>
              <w:rFonts w:ascii="Lucida Sans" w:hAnsi="Lucida Sans" w:cs="Lucida Sans Unicode"/>
              <w:b/>
              <w:noProof/>
              <w:sz w:val="16"/>
              <w:szCs w:val="16"/>
              <w:lang w:val="x-none" w:eastAsia="x-none"/>
            </w:rPr>
            <w:t>27</w:t>
          </w:r>
          <w:r>
            <w:rPr>
              <w:rFonts w:ascii="Lucida Sans" w:hAnsi="Lucida Sans" w:cs="Lucida Sans Unicode"/>
              <w:b/>
              <w:sz w:val="16"/>
              <w:szCs w:val="16"/>
              <w:lang w:val="x-none" w:eastAsia="x-none"/>
            </w:rPr>
            <w:fldChar w:fldCharType="end"/>
          </w:r>
        </w:p>
      </w:tc>
    </w:tr>
  </w:tbl>
  <w:p w14:paraId="0FDE3499" w14:textId="77777777" w:rsidR="003B63F5" w:rsidRDefault="003B63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21D"/>
    <w:multiLevelType w:val="hybridMultilevel"/>
    <w:tmpl w:val="CC4643B2"/>
    <w:lvl w:ilvl="0" w:tplc="8F7AD030">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356069"/>
    <w:multiLevelType w:val="hybridMultilevel"/>
    <w:tmpl w:val="E1C866A4"/>
    <w:lvl w:ilvl="0" w:tplc="4252993A">
      <w:start w:val="1"/>
      <w:numFmt w:val="lowerLetter"/>
      <w:lvlText w:val="%1)"/>
      <w:lvlJc w:val="left"/>
      <w:pPr>
        <w:ind w:left="720" w:hanging="360"/>
      </w:pPr>
      <w:rPr>
        <w:rFonts w:ascii="Corbel" w:hAnsi="Corbel"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D04C9"/>
    <w:multiLevelType w:val="hybridMultilevel"/>
    <w:tmpl w:val="415AAD26"/>
    <w:lvl w:ilvl="0" w:tplc="24367B7C">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D77FE7"/>
    <w:multiLevelType w:val="hybridMultilevel"/>
    <w:tmpl w:val="84DEC7A8"/>
    <w:lvl w:ilvl="0" w:tplc="361ACAFE">
      <w:start w:val="1"/>
      <w:numFmt w:val="lowerLetter"/>
      <w:lvlText w:val="%1)"/>
      <w:lvlJc w:val="left"/>
      <w:pPr>
        <w:ind w:left="720" w:hanging="360"/>
      </w:pPr>
      <w:rPr>
        <w:rFonts w:ascii="Corbel" w:hAnsi="Corbel"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B3C92"/>
    <w:multiLevelType w:val="hybridMultilevel"/>
    <w:tmpl w:val="78D4FDB4"/>
    <w:lvl w:ilvl="0" w:tplc="8264DDB0">
      <w:start w:val="1"/>
      <w:numFmt w:val="decimal"/>
      <w:lvlText w:val="%1."/>
      <w:lvlJc w:val="right"/>
      <w:pPr>
        <w:ind w:left="144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7F609E4"/>
    <w:multiLevelType w:val="multilevel"/>
    <w:tmpl w:val="C2560FCC"/>
    <w:lvl w:ilvl="0">
      <w:start w:val="1"/>
      <w:numFmt w:val="decimal"/>
      <w:pStyle w:val="Sti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943285"/>
    <w:multiLevelType w:val="hybridMultilevel"/>
    <w:tmpl w:val="BDE471E4"/>
    <w:lvl w:ilvl="0" w:tplc="DAB28F3A">
      <w:start w:val="1"/>
      <w:numFmt w:val="decimal"/>
      <w:lvlText w:val="%1."/>
      <w:lvlJc w:val="right"/>
      <w:pPr>
        <w:ind w:left="1068"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0BCF2E62"/>
    <w:multiLevelType w:val="hybridMultilevel"/>
    <w:tmpl w:val="BEFA371C"/>
    <w:lvl w:ilvl="0" w:tplc="7F22A2F6">
      <w:start w:val="1"/>
      <w:numFmt w:val="lowerLetter"/>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F24EEF"/>
    <w:multiLevelType w:val="hybridMultilevel"/>
    <w:tmpl w:val="D5383E90"/>
    <w:lvl w:ilvl="0" w:tplc="55CCC538">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1F3762"/>
    <w:multiLevelType w:val="hybridMultilevel"/>
    <w:tmpl w:val="056EAA08"/>
    <w:lvl w:ilvl="0" w:tplc="899ED622">
      <w:start w:val="1"/>
      <w:numFmt w:val="decimal"/>
      <w:lvlText w:val="%1."/>
      <w:lvlJc w:val="right"/>
      <w:pPr>
        <w:ind w:left="144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1B627DF"/>
    <w:multiLevelType w:val="hybridMultilevel"/>
    <w:tmpl w:val="362209F2"/>
    <w:lvl w:ilvl="0" w:tplc="D01A1C68">
      <w:start w:val="1"/>
      <w:numFmt w:val="lowerLetter"/>
      <w:lvlText w:val="%1)"/>
      <w:lvlJc w:val="left"/>
      <w:pPr>
        <w:ind w:left="720" w:hanging="360"/>
      </w:pPr>
      <w:rPr>
        <w:rFonts w:ascii="Corbel" w:hAnsi="Corbel"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AA3ACA"/>
    <w:multiLevelType w:val="hybridMultilevel"/>
    <w:tmpl w:val="12DE2A66"/>
    <w:lvl w:ilvl="0" w:tplc="CE180E54">
      <w:start w:val="1"/>
      <w:numFmt w:val="lowerLetter"/>
      <w:lvlText w:val="%1)"/>
      <w:lvlJc w:val="left"/>
      <w:pPr>
        <w:ind w:left="360" w:hanging="360"/>
      </w:pPr>
      <w:rPr>
        <w:rFonts w:ascii="Corbel" w:hAnsi="Corbel" w:hint="default"/>
        <w:b w:val="0"/>
        <w:i w:val="0"/>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6CE22A5"/>
    <w:multiLevelType w:val="hybridMultilevel"/>
    <w:tmpl w:val="8DFEC94C"/>
    <w:lvl w:ilvl="0" w:tplc="22546C60">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0F3284"/>
    <w:multiLevelType w:val="hybridMultilevel"/>
    <w:tmpl w:val="C5EEB8A2"/>
    <w:lvl w:ilvl="0" w:tplc="99CEFB38">
      <w:start w:val="1"/>
      <w:numFmt w:val="lowerLetter"/>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015198"/>
    <w:multiLevelType w:val="hybridMultilevel"/>
    <w:tmpl w:val="166CB0DA"/>
    <w:lvl w:ilvl="0" w:tplc="3CDC3C96">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E2D5FA7"/>
    <w:multiLevelType w:val="hybridMultilevel"/>
    <w:tmpl w:val="3E36E94C"/>
    <w:lvl w:ilvl="0" w:tplc="B0D6B250">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1A7359E"/>
    <w:multiLevelType w:val="hybridMultilevel"/>
    <w:tmpl w:val="FD54274C"/>
    <w:lvl w:ilvl="0" w:tplc="EE688C16">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4877CD9"/>
    <w:multiLevelType w:val="hybridMultilevel"/>
    <w:tmpl w:val="A16C3822"/>
    <w:lvl w:ilvl="0" w:tplc="DB362CEC">
      <w:start w:val="1"/>
      <w:numFmt w:val="lowerLetter"/>
      <w:lvlText w:val="%1)"/>
      <w:lvlJc w:val="left"/>
      <w:pPr>
        <w:ind w:left="644" w:hanging="360"/>
      </w:pPr>
      <w:rPr>
        <w:rFonts w:ascii="Corbel" w:hAnsi="Corbel" w:hint="default"/>
        <w:b w:val="0"/>
        <w:i w:val="0"/>
        <w:caps w:val="0"/>
        <w:strike w:val="0"/>
        <w:dstrike w:val="0"/>
        <w:vanish w:val="0"/>
        <w:sz w:val="22"/>
        <w:szCs w:val="22"/>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7B03812"/>
    <w:multiLevelType w:val="hybridMultilevel"/>
    <w:tmpl w:val="DDEA0248"/>
    <w:lvl w:ilvl="0" w:tplc="C29675CA">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9D339F4"/>
    <w:multiLevelType w:val="hybridMultilevel"/>
    <w:tmpl w:val="294CA07C"/>
    <w:lvl w:ilvl="0" w:tplc="3E9A0096">
      <w:start w:val="1"/>
      <w:numFmt w:val="lowerLetter"/>
      <w:lvlText w:val="%1)"/>
      <w:lvlJc w:val="left"/>
      <w:pPr>
        <w:ind w:left="360" w:hanging="360"/>
      </w:pPr>
      <w:rPr>
        <w:rFonts w:ascii="Corbel" w:hAnsi="Corbel" w:hint="default"/>
        <w:b w:val="0"/>
        <w:i w:val="0"/>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EB045F8"/>
    <w:multiLevelType w:val="hybridMultilevel"/>
    <w:tmpl w:val="7E52B1A8"/>
    <w:lvl w:ilvl="0" w:tplc="1A220B2A">
      <w:start w:val="1"/>
      <w:numFmt w:val="lowerLetter"/>
      <w:lvlText w:val="%1)"/>
      <w:lvlJc w:val="left"/>
      <w:pPr>
        <w:ind w:left="360" w:hanging="360"/>
      </w:pPr>
      <w:rPr>
        <w:rFonts w:ascii="Corbel" w:hAnsi="Corbel" w:hint="default"/>
        <w:b w:val="0"/>
        <w:i w:val="0"/>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2EA7408"/>
    <w:multiLevelType w:val="hybridMultilevel"/>
    <w:tmpl w:val="40428850"/>
    <w:lvl w:ilvl="0" w:tplc="CFD0EA0E">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37374B9"/>
    <w:multiLevelType w:val="hybridMultilevel"/>
    <w:tmpl w:val="12F47B12"/>
    <w:lvl w:ilvl="0" w:tplc="C9FA27E6">
      <w:start w:val="1"/>
      <w:numFmt w:val="decimal"/>
      <w:lvlText w:val="%1."/>
      <w:lvlJc w:val="right"/>
      <w:pPr>
        <w:ind w:left="1068"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379B7FA9"/>
    <w:multiLevelType w:val="hybridMultilevel"/>
    <w:tmpl w:val="C55E2A5C"/>
    <w:lvl w:ilvl="0" w:tplc="8C2ACF46">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A2977F3"/>
    <w:multiLevelType w:val="hybridMultilevel"/>
    <w:tmpl w:val="4F32A22C"/>
    <w:lvl w:ilvl="0" w:tplc="1FD8141C">
      <w:start w:val="1"/>
      <w:numFmt w:val="lowerLetter"/>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7740EA"/>
    <w:multiLevelType w:val="hybridMultilevel"/>
    <w:tmpl w:val="10166BD8"/>
    <w:lvl w:ilvl="0" w:tplc="C8169034">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3380C74"/>
    <w:multiLevelType w:val="hybridMultilevel"/>
    <w:tmpl w:val="1FE85D3A"/>
    <w:lvl w:ilvl="0" w:tplc="DD405E9A">
      <w:start w:val="1"/>
      <w:numFmt w:val="lowerLetter"/>
      <w:lvlText w:val="%1)"/>
      <w:lvlJc w:val="left"/>
      <w:pPr>
        <w:ind w:left="720" w:hanging="360"/>
      </w:pPr>
      <w:rPr>
        <w:rFonts w:ascii="Corbel" w:hAnsi="Corbel"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9B59FA"/>
    <w:multiLevelType w:val="hybridMultilevel"/>
    <w:tmpl w:val="4EF8D69C"/>
    <w:lvl w:ilvl="0" w:tplc="CFE4F8B4">
      <w:start w:val="1"/>
      <w:numFmt w:val="lowerLetter"/>
      <w:lvlText w:val="%1)"/>
      <w:lvlJc w:val="left"/>
      <w:pPr>
        <w:ind w:left="720" w:hanging="360"/>
      </w:pPr>
      <w:rPr>
        <w:rFonts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79104B"/>
    <w:multiLevelType w:val="hybridMultilevel"/>
    <w:tmpl w:val="F4DAF8A2"/>
    <w:lvl w:ilvl="0" w:tplc="16B80FDC">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15DA2"/>
    <w:multiLevelType w:val="hybridMultilevel"/>
    <w:tmpl w:val="F952720E"/>
    <w:lvl w:ilvl="0" w:tplc="F20C6C0A">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147AA2"/>
    <w:multiLevelType w:val="hybridMultilevel"/>
    <w:tmpl w:val="C512F3E0"/>
    <w:lvl w:ilvl="0" w:tplc="745E9518">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A61EDB"/>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AD104F"/>
    <w:multiLevelType w:val="hybridMultilevel"/>
    <w:tmpl w:val="32344C6A"/>
    <w:lvl w:ilvl="0" w:tplc="D0DC17BA">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2025BBD"/>
    <w:multiLevelType w:val="hybridMultilevel"/>
    <w:tmpl w:val="AA7831E2"/>
    <w:lvl w:ilvl="0" w:tplc="099E6468">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F7515C"/>
    <w:multiLevelType w:val="hybridMultilevel"/>
    <w:tmpl w:val="747E6676"/>
    <w:lvl w:ilvl="0" w:tplc="5622EAEE">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EF7F06"/>
    <w:multiLevelType w:val="hybridMultilevel"/>
    <w:tmpl w:val="415AAD26"/>
    <w:lvl w:ilvl="0" w:tplc="24367B7C">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0C37E6"/>
    <w:multiLevelType w:val="hybridMultilevel"/>
    <w:tmpl w:val="FD54274C"/>
    <w:lvl w:ilvl="0" w:tplc="EE688C16">
      <w:start w:val="1"/>
      <w:numFmt w:val="decimal"/>
      <w:lvlText w:val="%1."/>
      <w:lvlJc w:val="right"/>
      <w:pPr>
        <w:ind w:left="36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F451BFB"/>
    <w:multiLevelType w:val="hybridMultilevel"/>
    <w:tmpl w:val="2734829A"/>
    <w:lvl w:ilvl="0" w:tplc="807EDF80">
      <w:start w:val="1"/>
      <w:numFmt w:val="bullet"/>
      <w:lvlText w:val="-"/>
      <w:lvlJc w:val="left"/>
      <w:pPr>
        <w:ind w:left="720" w:hanging="360"/>
      </w:pPr>
      <w:rPr>
        <w:rFonts w:ascii="Arial" w:hAnsi="Arial" w:hint="default"/>
        <w:caps w:val="0"/>
        <w:strike w:val="0"/>
        <w:dstrike w:val="0"/>
        <w:shadow w:val="0"/>
        <w:emboss w:val="0"/>
        <w:imprint w:val="0"/>
        <w:vanish w:val="0"/>
        <w:sz w:val="20"/>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B86908"/>
    <w:multiLevelType w:val="hybridMultilevel"/>
    <w:tmpl w:val="519EADC0"/>
    <w:lvl w:ilvl="0" w:tplc="341C6844">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1A4F20"/>
    <w:multiLevelType w:val="hybridMultilevel"/>
    <w:tmpl w:val="652261E2"/>
    <w:lvl w:ilvl="0" w:tplc="807EDF80">
      <w:start w:val="1"/>
      <w:numFmt w:val="bullet"/>
      <w:lvlText w:val="-"/>
      <w:lvlJc w:val="left"/>
      <w:pPr>
        <w:ind w:left="720" w:hanging="360"/>
      </w:pPr>
      <w:rPr>
        <w:rFonts w:ascii="Arial" w:hAnsi="Arial" w:hint="default"/>
        <w:caps w:val="0"/>
        <w:strike w:val="0"/>
        <w:dstrike w:val="0"/>
        <w:vanish w:val="0"/>
        <w:sz w:val="20"/>
        <w:szCs w:val="24"/>
        <w:vertAlign w:val="baseline"/>
      </w:rPr>
    </w:lvl>
    <w:lvl w:ilvl="1" w:tplc="04100005">
      <w:start w:val="1"/>
      <w:numFmt w:val="bullet"/>
      <w:lvlText w:val=""/>
      <w:lvlJc w:val="left"/>
      <w:pPr>
        <w:ind w:left="1440" w:hanging="360"/>
      </w:pPr>
      <w:rPr>
        <w:rFonts w:ascii="Wingdings" w:hAnsi="Wingdings" w:hint="default"/>
        <w:caps w:val="0"/>
        <w:strike w:val="0"/>
        <w:dstrike w:val="0"/>
        <w:vanish w:val="0"/>
        <w:sz w:val="22"/>
        <w:szCs w:val="22"/>
        <w:vertAlign w:val="baseli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607635"/>
    <w:multiLevelType w:val="hybridMultilevel"/>
    <w:tmpl w:val="46A8F7B2"/>
    <w:lvl w:ilvl="0" w:tplc="807EDF80">
      <w:start w:val="1"/>
      <w:numFmt w:val="bullet"/>
      <w:lvlText w:val="-"/>
      <w:lvlJc w:val="left"/>
      <w:pPr>
        <w:ind w:left="784" w:hanging="360"/>
      </w:pPr>
      <w:rPr>
        <w:rFonts w:ascii="Arial" w:hAnsi="Arial" w:hint="default"/>
        <w:caps w:val="0"/>
        <w:strike w:val="0"/>
        <w:dstrike w:val="0"/>
        <w:vanish w:val="0"/>
        <w:sz w:val="20"/>
        <w:szCs w:val="24"/>
        <w:vertAlign w:val="baseline"/>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41" w15:restartNumberingAfterBreak="0">
    <w:nsid w:val="6942603C"/>
    <w:multiLevelType w:val="hybridMultilevel"/>
    <w:tmpl w:val="DB922360"/>
    <w:lvl w:ilvl="0" w:tplc="69C659B8">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D8B3EC9"/>
    <w:multiLevelType w:val="hybridMultilevel"/>
    <w:tmpl w:val="6AF83F18"/>
    <w:lvl w:ilvl="0" w:tplc="CC66F790">
      <w:start w:val="1"/>
      <w:numFmt w:val="lowerLetter"/>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311DCF"/>
    <w:multiLevelType w:val="hybridMultilevel"/>
    <w:tmpl w:val="056EAA08"/>
    <w:lvl w:ilvl="0" w:tplc="899ED622">
      <w:start w:val="1"/>
      <w:numFmt w:val="decimal"/>
      <w:lvlText w:val="%1."/>
      <w:lvlJc w:val="right"/>
      <w:pPr>
        <w:ind w:left="144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6F2F3B5B"/>
    <w:multiLevelType w:val="hybridMultilevel"/>
    <w:tmpl w:val="2D323F14"/>
    <w:lvl w:ilvl="0" w:tplc="3C8ACB4E">
      <w:start w:val="1"/>
      <w:numFmt w:val="decimal"/>
      <w:lvlText w:val="%1."/>
      <w:lvlJc w:val="right"/>
      <w:pPr>
        <w:ind w:left="720" w:hanging="360"/>
      </w:pPr>
      <w:rPr>
        <w:rFonts w:ascii="Corbel" w:hAnsi="Corbel" w:hint="default"/>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3223DD4"/>
    <w:multiLevelType w:val="hybridMultilevel"/>
    <w:tmpl w:val="8F985262"/>
    <w:lvl w:ilvl="0" w:tplc="80F00C86">
      <w:start w:val="1"/>
      <w:numFmt w:val="decimal"/>
      <w:lvlText w:val="%1."/>
      <w:lvlJc w:val="left"/>
      <w:pPr>
        <w:ind w:left="1065" w:hanging="705"/>
      </w:pPr>
      <w:rPr>
        <w:rFonts w:cs="Helvetica" w:hint="default"/>
      </w:rPr>
    </w:lvl>
    <w:lvl w:ilvl="1" w:tplc="FFF4EF2C">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56D3118"/>
    <w:multiLevelType w:val="hybridMultilevel"/>
    <w:tmpl w:val="67522EB0"/>
    <w:lvl w:ilvl="0" w:tplc="7070E57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BD3648"/>
    <w:multiLevelType w:val="hybridMultilevel"/>
    <w:tmpl w:val="B6D808A8"/>
    <w:lvl w:ilvl="0" w:tplc="E1807D30">
      <w:start w:val="1"/>
      <w:numFmt w:val="decimal"/>
      <w:lvlText w:val="%1."/>
      <w:lvlJc w:val="right"/>
      <w:pPr>
        <w:ind w:left="720" w:hanging="360"/>
      </w:pPr>
      <w:rPr>
        <w:rFonts w:ascii="Cambria" w:hAnsi="Cambria" w:hint="default"/>
        <w:caps w:val="0"/>
        <w:strike w:val="0"/>
        <w:dstrike w:val="0"/>
        <w:vanish w:val="0"/>
        <w:sz w:val="20"/>
        <w:szCs w:val="24"/>
        <w:vertAlign w:val="baseline"/>
      </w:rPr>
    </w:lvl>
    <w:lvl w:ilvl="1" w:tplc="81981F00">
      <w:start w:val="1"/>
      <w:numFmt w:val="decimal"/>
      <w:lvlText w:val="%2."/>
      <w:lvlJc w:val="right"/>
      <w:pPr>
        <w:ind w:left="1440" w:hanging="360"/>
      </w:pPr>
      <w:rPr>
        <w:rFonts w:ascii="Corbel" w:hAnsi="Corbel" w:hint="default"/>
        <w:caps w:val="0"/>
        <w:strike w:val="0"/>
        <w:dstrike w:val="0"/>
        <w:vanish w:val="0"/>
        <w:sz w:val="22"/>
        <w:szCs w:val="22"/>
        <w:vertAlign w:val="baseli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A15785"/>
    <w:multiLevelType w:val="hybridMultilevel"/>
    <w:tmpl w:val="3A88FDAE"/>
    <w:lvl w:ilvl="0" w:tplc="9D52F8AA">
      <w:start w:val="1"/>
      <w:numFmt w:val="lowerLetter"/>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6180101">
    <w:abstractNumId w:val="31"/>
  </w:num>
  <w:num w:numId="2" w16cid:durableId="606617759">
    <w:abstractNumId w:val="5"/>
  </w:num>
  <w:num w:numId="3" w16cid:durableId="1535000584">
    <w:abstractNumId w:val="33"/>
  </w:num>
  <w:num w:numId="4" w16cid:durableId="621427673">
    <w:abstractNumId w:val="3"/>
  </w:num>
  <w:num w:numId="5" w16cid:durableId="229656411">
    <w:abstractNumId w:val="28"/>
  </w:num>
  <w:num w:numId="6" w16cid:durableId="1366758704">
    <w:abstractNumId w:val="30"/>
  </w:num>
  <w:num w:numId="7" w16cid:durableId="471944849">
    <w:abstractNumId w:val="0"/>
  </w:num>
  <w:num w:numId="8" w16cid:durableId="875780432">
    <w:abstractNumId w:val="27"/>
  </w:num>
  <w:num w:numId="9" w16cid:durableId="892740118">
    <w:abstractNumId w:val="38"/>
  </w:num>
  <w:num w:numId="10" w16cid:durableId="1422144507">
    <w:abstractNumId w:val="24"/>
  </w:num>
  <w:num w:numId="11" w16cid:durableId="1677459900">
    <w:abstractNumId w:val="32"/>
  </w:num>
  <w:num w:numId="12" w16cid:durableId="520507268">
    <w:abstractNumId w:val="7"/>
  </w:num>
  <w:num w:numId="13" w16cid:durableId="1579245466">
    <w:abstractNumId w:val="34"/>
  </w:num>
  <w:num w:numId="14" w16cid:durableId="1285381464">
    <w:abstractNumId w:val="29"/>
  </w:num>
  <w:num w:numId="15" w16cid:durableId="963731532">
    <w:abstractNumId w:val="48"/>
  </w:num>
  <w:num w:numId="16" w16cid:durableId="1792018274">
    <w:abstractNumId w:val="41"/>
  </w:num>
  <w:num w:numId="17" w16cid:durableId="1303535865">
    <w:abstractNumId w:val="2"/>
  </w:num>
  <w:num w:numId="18" w16cid:durableId="385492760">
    <w:abstractNumId w:val="44"/>
  </w:num>
  <w:num w:numId="19" w16cid:durableId="1891112019">
    <w:abstractNumId w:val="8"/>
  </w:num>
  <w:num w:numId="20" w16cid:durableId="1140340578">
    <w:abstractNumId w:val="47"/>
  </w:num>
  <w:num w:numId="21" w16cid:durableId="1616250092">
    <w:abstractNumId w:val="4"/>
  </w:num>
  <w:num w:numId="22" w16cid:durableId="967974607">
    <w:abstractNumId w:val="42"/>
  </w:num>
  <w:num w:numId="23" w16cid:durableId="1762221011">
    <w:abstractNumId w:val="9"/>
  </w:num>
  <w:num w:numId="24" w16cid:durableId="490488281">
    <w:abstractNumId w:val="26"/>
  </w:num>
  <w:num w:numId="25" w16cid:durableId="1264340001">
    <w:abstractNumId w:val="13"/>
  </w:num>
  <w:num w:numId="26" w16cid:durableId="1497913779">
    <w:abstractNumId w:val="6"/>
  </w:num>
  <w:num w:numId="27" w16cid:durableId="1751151657">
    <w:abstractNumId w:val="22"/>
  </w:num>
  <w:num w:numId="28" w16cid:durableId="333261372">
    <w:abstractNumId w:val="25"/>
  </w:num>
  <w:num w:numId="29" w16cid:durableId="185950274">
    <w:abstractNumId w:val="12"/>
  </w:num>
  <w:num w:numId="30" w16cid:durableId="947195059">
    <w:abstractNumId w:val="15"/>
  </w:num>
  <w:num w:numId="31" w16cid:durableId="569968539">
    <w:abstractNumId w:val="11"/>
  </w:num>
  <w:num w:numId="32" w16cid:durableId="105934367">
    <w:abstractNumId w:val="19"/>
  </w:num>
  <w:num w:numId="33" w16cid:durableId="704986722">
    <w:abstractNumId w:val="23"/>
  </w:num>
  <w:num w:numId="34" w16cid:durableId="1710031154">
    <w:abstractNumId w:val="20"/>
  </w:num>
  <w:num w:numId="35" w16cid:durableId="435683886">
    <w:abstractNumId w:val="14"/>
  </w:num>
  <w:num w:numId="36" w16cid:durableId="1952858920">
    <w:abstractNumId w:val="17"/>
  </w:num>
  <w:num w:numId="37" w16cid:durableId="970937732">
    <w:abstractNumId w:val="18"/>
  </w:num>
  <w:num w:numId="38" w16cid:durableId="1797987873">
    <w:abstractNumId w:val="40"/>
  </w:num>
  <w:num w:numId="39" w16cid:durableId="1913857139">
    <w:abstractNumId w:val="16"/>
  </w:num>
  <w:num w:numId="40" w16cid:durableId="1681203082">
    <w:abstractNumId w:val="1"/>
  </w:num>
  <w:num w:numId="41" w16cid:durableId="943730750">
    <w:abstractNumId w:val="10"/>
  </w:num>
  <w:num w:numId="42" w16cid:durableId="386609312">
    <w:abstractNumId w:val="21"/>
  </w:num>
  <w:num w:numId="43" w16cid:durableId="1288775138">
    <w:abstractNumId w:val="46"/>
  </w:num>
  <w:num w:numId="44" w16cid:durableId="353578071">
    <w:abstractNumId w:val="45"/>
  </w:num>
  <w:num w:numId="45" w16cid:durableId="1960525317">
    <w:abstractNumId w:val="43"/>
  </w:num>
  <w:num w:numId="46" w16cid:durableId="1542933920">
    <w:abstractNumId w:val="39"/>
  </w:num>
  <w:num w:numId="47" w16cid:durableId="1223248702">
    <w:abstractNumId w:val="35"/>
  </w:num>
  <w:num w:numId="48" w16cid:durableId="511847307">
    <w:abstractNumId w:val="37"/>
  </w:num>
  <w:num w:numId="49" w16cid:durableId="1240561784">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ED"/>
    <w:rsid w:val="00057CF2"/>
    <w:rsid w:val="00074038"/>
    <w:rsid w:val="000B0D4E"/>
    <w:rsid w:val="00106DA5"/>
    <w:rsid w:val="0017054E"/>
    <w:rsid w:val="001B3F48"/>
    <w:rsid w:val="001B6190"/>
    <w:rsid w:val="001D2455"/>
    <w:rsid w:val="001D67B1"/>
    <w:rsid w:val="001F146D"/>
    <w:rsid w:val="001F4DDD"/>
    <w:rsid w:val="00224A90"/>
    <w:rsid w:val="002256E1"/>
    <w:rsid w:val="00237BBB"/>
    <w:rsid w:val="00262AE8"/>
    <w:rsid w:val="002C3F4D"/>
    <w:rsid w:val="003201ED"/>
    <w:rsid w:val="00324A65"/>
    <w:rsid w:val="0036697C"/>
    <w:rsid w:val="003B43BB"/>
    <w:rsid w:val="003B63F5"/>
    <w:rsid w:val="003C04C7"/>
    <w:rsid w:val="003F5178"/>
    <w:rsid w:val="00402BBF"/>
    <w:rsid w:val="00404FD8"/>
    <w:rsid w:val="004308CA"/>
    <w:rsid w:val="00453DAE"/>
    <w:rsid w:val="004702BC"/>
    <w:rsid w:val="00505066"/>
    <w:rsid w:val="0051338D"/>
    <w:rsid w:val="00590128"/>
    <w:rsid w:val="005A1D5B"/>
    <w:rsid w:val="005C3A56"/>
    <w:rsid w:val="005C513D"/>
    <w:rsid w:val="005E3494"/>
    <w:rsid w:val="00615145"/>
    <w:rsid w:val="006306DA"/>
    <w:rsid w:val="0064426B"/>
    <w:rsid w:val="006848DA"/>
    <w:rsid w:val="006E03FE"/>
    <w:rsid w:val="0071061E"/>
    <w:rsid w:val="0074631F"/>
    <w:rsid w:val="007744F1"/>
    <w:rsid w:val="00775D3D"/>
    <w:rsid w:val="00777839"/>
    <w:rsid w:val="007C19F2"/>
    <w:rsid w:val="007E54EB"/>
    <w:rsid w:val="008319A7"/>
    <w:rsid w:val="00842EF3"/>
    <w:rsid w:val="0091589E"/>
    <w:rsid w:val="0092687B"/>
    <w:rsid w:val="00983032"/>
    <w:rsid w:val="009A7D28"/>
    <w:rsid w:val="00A35806"/>
    <w:rsid w:val="00A562D1"/>
    <w:rsid w:val="00A8655B"/>
    <w:rsid w:val="00AA0EEC"/>
    <w:rsid w:val="00B14BDD"/>
    <w:rsid w:val="00BF5D65"/>
    <w:rsid w:val="00C03427"/>
    <w:rsid w:val="00C0374A"/>
    <w:rsid w:val="00C1663A"/>
    <w:rsid w:val="00C53B8F"/>
    <w:rsid w:val="00C908A4"/>
    <w:rsid w:val="00D129DB"/>
    <w:rsid w:val="00DB1D8D"/>
    <w:rsid w:val="00DB3A52"/>
    <w:rsid w:val="00DB5EFB"/>
    <w:rsid w:val="00DD5B55"/>
    <w:rsid w:val="00DF3F27"/>
    <w:rsid w:val="00DF7A69"/>
    <w:rsid w:val="00E053E8"/>
    <w:rsid w:val="00E31064"/>
    <w:rsid w:val="00E368C1"/>
    <w:rsid w:val="00E50E03"/>
    <w:rsid w:val="00E80117"/>
    <w:rsid w:val="00E94D35"/>
    <w:rsid w:val="00EE33E0"/>
    <w:rsid w:val="00EE59BD"/>
    <w:rsid w:val="00F04ECD"/>
    <w:rsid w:val="00F21318"/>
    <w:rsid w:val="00F4445E"/>
    <w:rsid w:val="00F55552"/>
    <w:rsid w:val="00FA32DC"/>
    <w:rsid w:val="00FB5B7C"/>
    <w:rsid w:val="00FC5D38"/>
    <w:rsid w:val="00FF3E4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D7B0"/>
  <w15:chartTrackingRefBased/>
  <w15:docId w15:val="{52A1BDF9-EAA7-40DF-BAC9-0FA557F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201E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uiPriority w:val="9"/>
    <w:qFormat/>
    <w:rsid w:val="003201E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uiPriority w:val="9"/>
    <w:qFormat/>
    <w:rsid w:val="003201E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uiPriority w:val="9"/>
    <w:qFormat/>
    <w:rsid w:val="003201E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uiPriority w:val="9"/>
    <w:qFormat/>
    <w:rsid w:val="003201E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uiPriority w:val="9"/>
    <w:qFormat/>
    <w:rsid w:val="003201ED"/>
    <w:pPr>
      <w:spacing w:before="240" w:after="60" w:line="240" w:lineRule="auto"/>
      <w:outlineLvl w:val="5"/>
    </w:pPr>
    <w:rPr>
      <w:rFonts w:ascii="Calibri" w:eastAsia="Times New Roman" w:hAnsi="Calibri" w:cs="Times New Roman"/>
      <w:b/>
      <w:bCs/>
      <w:sz w:val="20"/>
      <w:szCs w:val="20"/>
      <w:lang w:val="x-none" w:eastAsia="x-none"/>
    </w:rPr>
  </w:style>
  <w:style w:type="paragraph" w:styleId="Titolo7">
    <w:name w:val="heading 7"/>
    <w:basedOn w:val="Normale"/>
    <w:next w:val="Normale"/>
    <w:link w:val="Titolo7Carattere"/>
    <w:uiPriority w:val="9"/>
    <w:qFormat/>
    <w:rsid w:val="003201ED"/>
    <w:pPr>
      <w:spacing w:before="240" w:after="60" w:line="240" w:lineRule="auto"/>
      <w:outlineLvl w:val="6"/>
    </w:pPr>
    <w:rPr>
      <w:rFonts w:ascii="Calibri" w:eastAsia="Times New Roman" w:hAnsi="Calibri" w:cs="Times New Roman"/>
      <w:sz w:val="24"/>
      <w:szCs w:val="24"/>
      <w:lang w:val="x-none" w:eastAsia="x-none"/>
    </w:rPr>
  </w:style>
  <w:style w:type="paragraph" w:styleId="Titolo8">
    <w:name w:val="heading 8"/>
    <w:basedOn w:val="Normale"/>
    <w:next w:val="Normale"/>
    <w:link w:val="Titolo8Carattere"/>
    <w:uiPriority w:val="9"/>
    <w:qFormat/>
    <w:rsid w:val="003201ED"/>
    <w:pPr>
      <w:spacing w:before="240" w:after="60" w:line="240" w:lineRule="auto"/>
      <w:outlineLvl w:val="7"/>
    </w:pPr>
    <w:rPr>
      <w:rFonts w:ascii="Calibri" w:eastAsia="Times New Roman" w:hAnsi="Calibri" w:cs="Times New Roman"/>
      <w:i/>
      <w:iCs/>
      <w:sz w:val="24"/>
      <w:szCs w:val="24"/>
      <w:lang w:val="x-none" w:eastAsia="x-none"/>
    </w:rPr>
  </w:style>
  <w:style w:type="paragraph" w:styleId="Titolo9">
    <w:name w:val="heading 9"/>
    <w:basedOn w:val="Normale"/>
    <w:next w:val="Normale"/>
    <w:link w:val="Titolo9Carattere"/>
    <w:uiPriority w:val="9"/>
    <w:qFormat/>
    <w:rsid w:val="003201ED"/>
    <w:pPr>
      <w:spacing w:before="240" w:after="60" w:line="240" w:lineRule="auto"/>
      <w:outlineLvl w:val="8"/>
    </w:pPr>
    <w:rPr>
      <w:rFonts w:ascii="Cambria" w:eastAsia="Times New Roman" w:hAnsi="Cambria" w:cs="Times New Roman"/>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01ED"/>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3201ED"/>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rsid w:val="003201ED"/>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uiPriority w:val="9"/>
    <w:rsid w:val="003201ED"/>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uiPriority w:val="9"/>
    <w:rsid w:val="003201ED"/>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uiPriority w:val="9"/>
    <w:rsid w:val="003201ED"/>
    <w:rPr>
      <w:rFonts w:ascii="Calibri" w:eastAsia="Times New Roman" w:hAnsi="Calibri" w:cs="Times New Roman"/>
      <w:b/>
      <w:bCs/>
      <w:sz w:val="20"/>
      <w:szCs w:val="20"/>
      <w:lang w:val="x-none" w:eastAsia="x-none"/>
    </w:rPr>
  </w:style>
  <w:style w:type="character" w:customStyle="1" w:styleId="Titolo7Carattere">
    <w:name w:val="Titolo 7 Carattere"/>
    <w:basedOn w:val="Carpredefinitoparagrafo"/>
    <w:link w:val="Titolo7"/>
    <w:uiPriority w:val="9"/>
    <w:rsid w:val="003201ED"/>
    <w:rPr>
      <w:rFonts w:ascii="Calibri" w:eastAsia="Times New Roman" w:hAnsi="Calibri" w:cs="Times New Roman"/>
      <w:sz w:val="24"/>
      <w:szCs w:val="24"/>
      <w:lang w:val="x-none" w:eastAsia="x-none"/>
    </w:rPr>
  </w:style>
  <w:style w:type="character" w:customStyle="1" w:styleId="Titolo8Carattere">
    <w:name w:val="Titolo 8 Carattere"/>
    <w:basedOn w:val="Carpredefinitoparagrafo"/>
    <w:link w:val="Titolo8"/>
    <w:uiPriority w:val="9"/>
    <w:rsid w:val="003201ED"/>
    <w:rPr>
      <w:rFonts w:ascii="Calibri" w:eastAsia="Times New Roman" w:hAnsi="Calibri" w:cs="Times New Roman"/>
      <w:i/>
      <w:iCs/>
      <w:sz w:val="24"/>
      <w:szCs w:val="24"/>
      <w:lang w:val="x-none" w:eastAsia="x-none"/>
    </w:rPr>
  </w:style>
  <w:style w:type="character" w:customStyle="1" w:styleId="Titolo9Carattere">
    <w:name w:val="Titolo 9 Carattere"/>
    <w:basedOn w:val="Carpredefinitoparagrafo"/>
    <w:link w:val="Titolo9"/>
    <w:uiPriority w:val="9"/>
    <w:rsid w:val="003201ED"/>
    <w:rPr>
      <w:rFonts w:ascii="Cambria" w:eastAsia="Times New Roman" w:hAnsi="Cambria" w:cs="Times New Roman"/>
      <w:sz w:val="20"/>
      <w:szCs w:val="20"/>
      <w:lang w:val="x-none" w:eastAsia="x-none"/>
    </w:rPr>
  </w:style>
  <w:style w:type="numbering" w:customStyle="1" w:styleId="Nessunelenco1">
    <w:name w:val="Nessun elenco1"/>
    <w:next w:val="Nessunelenco"/>
    <w:uiPriority w:val="99"/>
    <w:semiHidden/>
    <w:unhideWhenUsed/>
    <w:rsid w:val="003201ED"/>
  </w:style>
  <w:style w:type="paragraph" w:styleId="Titolo">
    <w:name w:val="Title"/>
    <w:basedOn w:val="Normale"/>
    <w:next w:val="Normale"/>
    <w:link w:val="TitoloCarattere"/>
    <w:uiPriority w:val="99"/>
    <w:qFormat/>
    <w:rsid w:val="003201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oloCarattere">
    <w:name w:val="Titolo Carattere"/>
    <w:basedOn w:val="Carpredefinitoparagrafo"/>
    <w:link w:val="Titolo"/>
    <w:uiPriority w:val="99"/>
    <w:rsid w:val="003201ED"/>
    <w:rPr>
      <w:rFonts w:ascii="Cambria" w:eastAsia="Times New Roman" w:hAnsi="Cambria" w:cs="Times New Roman"/>
      <w:b/>
      <w:bCs/>
      <w:kern w:val="28"/>
      <w:sz w:val="32"/>
      <w:szCs w:val="32"/>
      <w:lang w:val="x-none" w:eastAsia="x-none"/>
    </w:rPr>
  </w:style>
  <w:style w:type="paragraph" w:styleId="NormaleWeb">
    <w:name w:val="Normal (Web)"/>
    <w:basedOn w:val="Normale"/>
    <w:uiPriority w:val="99"/>
    <w:rsid w:val="003201ED"/>
    <w:pPr>
      <w:spacing w:before="100" w:beforeAutospacing="1" w:after="100" w:afterAutospacing="1" w:line="240" w:lineRule="auto"/>
    </w:pPr>
    <w:rPr>
      <w:rFonts w:ascii="Calibri" w:eastAsia="Times New Roman" w:hAnsi="Calibri" w:cs="Times New Roman"/>
      <w:sz w:val="24"/>
      <w:szCs w:val="24"/>
      <w:lang w:val="en-US" w:bidi="en-US"/>
    </w:rPr>
  </w:style>
  <w:style w:type="paragraph" w:styleId="Corpotesto">
    <w:name w:val="Body Text"/>
    <w:basedOn w:val="Normale"/>
    <w:link w:val="CorpotestoCarattere"/>
    <w:semiHidden/>
    <w:rsid w:val="003201ED"/>
    <w:pPr>
      <w:autoSpaceDE w:val="0"/>
      <w:autoSpaceDN w:val="0"/>
      <w:adjustRightInd w:val="0"/>
      <w:spacing w:after="0" w:line="240" w:lineRule="auto"/>
      <w:jc w:val="both"/>
    </w:pPr>
    <w:rPr>
      <w:rFonts w:ascii="Calibri" w:eastAsia="Times New Roman" w:hAnsi="Calibri" w:cs="Times New Roman"/>
      <w:color w:val="000000"/>
      <w:sz w:val="24"/>
      <w:szCs w:val="24"/>
      <w:lang w:val="en-US" w:bidi="en-US"/>
    </w:rPr>
  </w:style>
  <w:style w:type="character" w:customStyle="1" w:styleId="CorpotestoCarattere">
    <w:name w:val="Corpo testo Carattere"/>
    <w:basedOn w:val="Carpredefinitoparagrafo"/>
    <w:link w:val="Corpotesto"/>
    <w:semiHidden/>
    <w:rsid w:val="003201ED"/>
    <w:rPr>
      <w:rFonts w:ascii="Calibri" w:eastAsia="Times New Roman" w:hAnsi="Calibri" w:cs="Times New Roman"/>
      <w:color w:val="000000"/>
      <w:sz w:val="24"/>
      <w:szCs w:val="24"/>
      <w:lang w:val="en-US" w:bidi="en-US"/>
    </w:rPr>
  </w:style>
  <w:style w:type="paragraph" w:styleId="Intestazione">
    <w:name w:val="header"/>
    <w:basedOn w:val="Normale"/>
    <w:link w:val="IntestazioneCarattere"/>
    <w:uiPriority w:val="99"/>
    <w:unhideWhenUsed/>
    <w:rsid w:val="003201ED"/>
    <w:pPr>
      <w:tabs>
        <w:tab w:val="center" w:pos="4819"/>
        <w:tab w:val="right" w:pos="9638"/>
      </w:tabs>
      <w:spacing w:after="0" w:line="240" w:lineRule="auto"/>
    </w:pPr>
    <w:rPr>
      <w:rFonts w:ascii="Calibri" w:eastAsia="Times New Roman" w:hAnsi="Calibri" w:cs="Times New Roman"/>
      <w:sz w:val="24"/>
      <w:szCs w:val="24"/>
      <w:lang w:val="x-none" w:eastAsia="x-none"/>
    </w:rPr>
  </w:style>
  <w:style w:type="character" w:customStyle="1" w:styleId="IntestazioneCarattere">
    <w:name w:val="Intestazione Carattere"/>
    <w:basedOn w:val="Carpredefinitoparagrafo"/>
    <w:link w:val="Intestazione"/>
    <w:uiPriority w:val="99"/>
    <w:rsid w:val="003201ED"/>
    <w:rPr>
      <w:rFonts w:ascii="Calibri" w:eastAsia="Times New Roman" w:hAnsi="Calibri" w:cs="Times New Roman"/>
      <w:sz w:val="24"/>
      <w:szCs w:val="24"/>
      <w:lang w:val="x-none" w:eastAsia="x-none"/>
    </w:rPr>
  </w:style>
  <w:style w:type="paragraph" w:styleId="Pidipagina">
    <w:name w:val="footer"/>
    <w:basedOn w:val="Normale"/>
    <w:link w:val="PidipaginaCarattere"/>
    <w:uiPriority w:val="99"/>
    <w:unhideWhenUsed/>
    <w:rsid w:val="003201ED"/>
    <w:pPr>
      <w:tabs>
        <w:tab w:val="center" w:pos="4819"/>
        <w:tab w:val="right" w:pos="9638"/>
      </w:tabs>
      <w:spacing w:after="0" w:line="240" w:lineRule="auto"/>
    </w:pPr>
    <w:rPr>
      <w:rFonts w:ascii="Calibri" w:eastAsia="Times New Roman" w:hAnsi="Calibri" w:cs="Times New Roman"/>
      <w:sz w:val="24"/>
      <w:szCs w:val="24"/>
      <w:lang w:val="x-none" w:eastAsia="x-none"/>
    </w:rPr>
  </w:style>
  <w:style w:type="character" w:customStyle="1" w:styleId="PidipaginaCarattere">
    <w:name w:val="Piè di pagina Carattere"/>
    <w:basedOn w:val="Carpredefinitoparagrafo"/>
    <w:link w:val="Pidipagina"/>
    <w:uiPriority w:val="99"/>
    <w:rsid w:val="003201ED"/>
    <w:rPr>
      <w:rFonts w:ascii="Calibri" w:eastAsia="Times New Roman" w:hAnsi="Calibri" w:cs="Times New Roman"/>
      <w:sz w:val="24"/>
      <w:szCs w:val="24"/>
      <w:lang w:val="x-none" w:eastAsia="x-none"/>
    </w:rPr>
  </w:style>
  <w:style w:type="paragraph" w:styleId="Testofumetto">
    <w:name w:val="Balloon Text"/>
    <w:basedOn w:val="Normale"/>
    <w:link w:val="TestofumettoCarattere"/>
    <w:uiPriority w:val="99"/>
    <w:semiHidden/>
    <w:unhideWhenUsed/>
    <w:rsid w:val="003201ED"/>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3201ED"/>
    <w:rPr>
      <w:rFonts w:ascii="Tahoma" w:eastAsia="Times New Roman" w:hAnsi="Tahoma" w:cs="Times New Roman"/>
      <w:sz w:val="16"/>
      <w:szCs w:val="16"/>
      <w:lang w:val="x-none" w:eastAsia="x-none"/>
    </w:rPr>
  </w:style>
  <w:style w:type="paragraph" w:styleId="Paragrafoelenco">
    <w:name w:val="List Paragraph"/>
    <w:basedOn w:val="Normale"/>
    <w:uiPriority w:val="34"/>
    <w:qFormat/>
    <w:rsid w:val="003201ED"/>
    <w:pPr>
      <w:spacing w:after="0" w:line="240" w:lineRule="auto"/>
      <w:ind w:left="720"/>
      <w:contextualSpacing/>
    </w:pPr>
    <w:rPr>
      <w:rFonts w:ascii="Calibri" w:eastAsia="Times New Roman" w:hAnsi="Calibri" w:cs="Times New Roman"/>
      <w:sz w:val="24"/>
      <w:szCs w:val="24"/>
      <w:lang w:val="en-US" w:bidi="en-US"/>
    </w:rPr>
  </w:style>
  <w:style w:type="numbering" w:customStyle="1" w:styleId="Stile1">
    <w:name w:val="Stile1"/>
    <w:uiPriority w:val="99"/>
    <w:rsid w:val="003201ED"/>
    <w:pPr>
      <w:numPr>
        <w:numId w:val="1"/>
      </w:numPr>
    </w:pPr>
  </w:style>
  <w:style w:type="paragraph" w:styleId="Titolosommario">
    <w:name w:val="TOC Heading"/>
    <w:basedOn w:val="Titolo1"/>
    <w:next w:val="Normale"/>
    <w:uiPriority w:val="39"/>
    <w:qFormat/>
    <w:rsid w:val="003201ED"/>
    <w:pPr>
      <w:outlineLvl w:val="9"/>
    </w:pPr>
  </w:style>
  <w:style w:type="paragraph" w:styleId="Sommario2">
    <w:name w:val="toc 2"/>
    <w:basedOn w:val="Normale"/>
    <w:next w:val="Normale"/>
    <w:autoRedefine/>
    <w:uiPriority w:val="39"/>
    <w:unhideWhenUsed/>
    <w:rsid w:val="003201ED"/>
    <w:pPr>
      <w:spacing w:after="0" w:line="240" w:lineRule="auto"/>
      <w:ind w:left="240"/>
    </w:pPr>
    <w:rPr>
      <w:rFonts w:ascii="Calibri" w:eastAsia="Times New Roman" w:hAnsi="Calibri" w:cs="Times New Roman"/>
      <w:sz w:val="24"/>
      <w:szCs w:val="24"/>
      <w:lang w:val="en-US" w:bidi="en-US"/>
    </w:rPr>
  </w:style>
  <w:style w:type="character" w:styleId="Collegamentoipertestuale">
    <w:name w:val="Hyperlink"/>
    <w:uiPriority w:val="99"/>
    <w:unhideWhenUsed/>
    <w:rsid w:val="003201ED"/>
    <w:rPr>
      <w:color w:val="0000FF"/>
      <w:u w:val="single"/>
    </w:rPr>
  </w:style>
  <w:style w:type="paragraph" w:customStyle="1" w:styleId="Stile2">
    <w:name w:val="Stile2"/>
    <w:basedOn w:val="Titolo1"/>
    <w:link w:val="Stile2Carattere"/>
    <w:rsid w:val="003201ED"/>
    <w:pPr>
      <w:numPr>
        <w:numId w:val="2"/>
      </w:numPr>
      <w:spacing w:before="120" w:after="120"/>
      <w:ind w:left="357" w:hanging="357"/>
    </w:pPr>
    <w:rPr>
      <w:rFonts w:cs="Arial"/>
      <w:b w:val="0"/>
      <w:sz w:val="28"/>
    </w:rPr>
  </w:style>
  <w:style w:type="character" w:customStyle="1" w:styleId="Stile2Carattere">
    <w:name w:val="Stile2 Carattere"/>
    <w:basedOn w:val="Titolo1Carattere"/>
    <w:link w:val="Stile2"/>
    <w:rsid w:val="003201ED"/>
    <w:rPr>
      <w:rFonts w:ascii="Cambria" w:eastAsia="Times New Roman" w:hAnsi="Cambria" w:cs="Arial"/>
      <w:b w:val="0"/>
      <w:bCs/>
      <w:kern w:val="32"/>
      <w:sz w:val="28"/>
      <w:szCs w:val="32"/>
      <w:lang w:val="x-none" w:eastAsia="x-none"/>
    </w:rPr>
  </w:style>
  <w:style w:type="paragraph" w:styleId="Sommario1">
    <w:name w:val="toc 1"/>
    <w:basedOn w:val="Normale"/>
    <w:next w:val="Normale"/>
    <w:autoRedefine/>
    <w:uiPriority w:val="39"/>
    <w:unhideWhenUsed/>
    <w:rsid w:val="003201ED"/>
    <w:pPr>
      <w:tabs>
        <w:tab w:val="left" w:pos="567"/>
        <w:tab w:val="right" w:pos="9214"/>
      </w:tabs>
      <w:spacing w:after="0" w:line="240" w:lineRule="auto"/>
      <w:ind w:left="567" w:hanging="567"/>
    </w:pPr>
    <w:rPr>
      <w:rFonts w:ascii="Calibri" w:eastAsia="Times New Roman" w:hAnsi="Calibri" w:cs="Times New Roman"/>
      <w:sz w:val="24"/>
      <w:szCs w:val="24"/>
      <w:lang w:val="en-US" w:bidi="en-US"/>
    </w:rPr>
  </w:style>
  <w:style w:type="paragraph" w:styleId="Didascalia">
    <w:name w:val="caption"/>
    <w:basedOn w:val="Normale"/>
    <w:next w:val="Normale"/>
    <w:uiPriority w:val="35"/>
    <w:qFormat/>
    <w:rsid w:val="003201ED"/>
    <w:pPr>
      <w:spacing w:after="0" w:line="240" w:lineRule="auto"/>
    </w:pPr>
    <w:rPr>
      <w:rFonts w:ascii="Calibri" w:eastAsia="Times New Roman" w:hAnsi="Calibri" w:cs="Times New Roman"/>
      <w:b/>
      <w:bCs/>
      <w:smallCaps/>
      <w:color w:val="1F497D"/>
      <w:spacing w:val="10"/>
      <w:sz w:val="18"/>
      <w:szCs w:val="18"/>
      <w:lang w:val="en-US" w:bidi="en-US"/>
    </w:rPr>
  </w:style>
  <w:style w:type="paragraph" w:styleId="Sottotitolo">
    <w:name w:val="Subtitle"/>
    <w:basedOn w:val="Normale"/>
    <w:next w:val="Normale"/>
    <w:link w:val="SottotitoloCarattere"/>
    <w:uiPriority w:val="11"/>
    <w:qFormat/>
    <w:rsid w:val="003201E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ottotitoloCarattere">
    <w:name w:val="Sottotitolo Carattere"/>
    <w:basedOn w:val="Carpredefinitoparagrafo"/>
    <w:link w:val="Sottotitolo"/>
    <w:uiPriority w:val="11"/>
    <w:rsid w:val="003201ED"/>
    <w:rPr>
      <w:rFonts w:ascii="Cambria" w:eastAsia="Times New Roman" w:hAnsi="Cambria" w:cs="Times New Roman"/>
      <w:sz w:val="24"/>
      <w:szCs w:val="24"/>
      <w:lang w:val="x-none" w:eastAsia="x-none"/>
    </w:rPr>
  </w:style>
  <w:style w:type="character" w:styleId="Enfasigrassetto">
    <w:name w:val="Strong"/>
    <w:uiPriority w:val="22"/>
    <w:qFormat/>
    <w:rsid w:val="003201ED"/>
    <w:rPr>
      <w:b/>
      <w:bCs/>
    </w:rPr>
  </w:style>
  <w:style w:type="character" w:styleId="Enfasicorsivo">
    <w:name w:val="Emphasis"/>
    <w:uiPriority w:val="20"/>
    <w:qFormat/>
    <w:rsid w:val="003201ED"/>
    <w:rPr>
      <w:rFonts w:ascii="Calibri" w:hAnsi="Calibri"/>
      <w:b/>
      <w:i/>
      <w:iCs/>
    </w:rPr>
  </w:style>
  <w:style w:type="paragraph" w:styleId="Nessunaspaziatura">
    <w:name w:val="No Spacing"/>
    <w:basedOn w:val="Normale"/>
    <w:uiPriority w:val="1"/>
    <w:qFormat/>
    <w:rsid w:val="003201ED"/>
    <w:pPr>
      <w:spacing w:after="0" w:line="240" w:lineRule="auto"/>
    </w:pPr>
    <w:rPr>
      <w:rFonts w:ascii="Calibri" w:eastAsia="Times New Roman" w:hAnsi="Calibri" w:cs="Times New Roman"/>
      <w:sz w:val="24"/>
      <w:szCs w:val="32"/>
      <w:lang w:val="en-US" w:bidi="en-US"/>
    </w:rPr>
  </w:style>
  <w:style w:type="paragraph" w:styleId="Citazione">
    <w:name w:val="Quote"/>
    <w:basedOn w:val="Normale"/>
    <w:next w:val="Normale"/>
    <w:link w:val="CitazioneCarattere"/>
    <w:uiPriority w:val="29"/>
    <w:qFormat/>
    <w:rsid w:val="003201ED"/>
    <w:pPr>
      <w:spacing w:after="0" w:line="240" w:lineRule="auto"/>
    </w:pPr>
    <w:rPr>
      <w:rFonts w:ascii="Calibri" w:eastAsia="Times New Roman" w:hAnsi="Calibri" w:cs="Times New Roman"/>
      <w:i/>
      <w:sz w:val="24"/>
      <w:szCs w:val="24"/>
      <w:lang w:val="x-none" w:eastAsia="x-none"/>
    </w:rPr>
  </w:style>
  <w:style w:type="character" w:customStyle="1" w:styleId="CitazioneCarattere">
    <w:name w:val="Citazione Carattere"/>
    <w:basedOn w:val="Carpredefinitoparagrafo"/>
    <w:link w:val="Citazione"/>
    <w:uiPriority w:val="29"/>
    <w:rsid w:val="003201ED"/>
    <w:rPr>
      <w:rFonts w:ascii="Calibri" w:eastAsia="Times New Roman" w:hAnsi="Calibri" w:cs="Times New Roman"/>
      <w:i/>
      <w:sz w:val="24"/>
      <w:szCs w:val="24"/>
      <w:lang w:val="x-none" w:eastAsia="x-none"/>
    </w:rPr>
  </w:style>
  <w:style w:type="paragraph" w:styleId="Citazioneintensa">
    <w:name w:val="Intense Quote"/>
    <w:basedOn w:val="Normale"/>
    <w:next w:val="Normale"/>
    <w:link w:val="CitazioneintensaCarattere"/>
    <w:uiPriority w:val="30"/>
    <w:qFormat/>
    <w:rsid w:val="003201ED"/>
    <w:pPr>
      <w:spacing w:after="0" w:line="240" w:lineRule="auto"/>
      <w:ind w:left="720" w:right="720"/>
    </w:pPr>
    <w:rPr>
      <w:rFonts w:ascii="Calibri" w:eastAsia="Times New Roman" w:hAnsi="Calibri" w:cs="Times New Roman"/>
      <w:b/>
      <w:i/>
      <w:sz w:val="24"/>
      <w:szCs w:val="20"/>
      <w:lang w:val="x-none" w:eastAsia="x-none"/>
    </w:rPr>
  </w:style>
  <w:style w:type="character" w:customStyle="1" w:styleId="CitazioneintensaCarattere">
    <w:name w:val="Citazione intensa Carattere"/>
    <w:basedOn w:val="Carpredefinitoparagrafo"/>
    <w:link w:val="Citazioneintensa"/>
    <w:uiPriority w:val="30"/>
    <w:rsid w:val="003201ED"/>
    <w:rPr>
      <w:rFonts w:ascii="Calibri" w:eastAsia="Times New Roman" w:hAnsi="Calibri" w:cs="Times New Roman"/>
      <w:b/>
      <w:i/>
      <w:sz w:val="24"/>
      <w:szCs w:val="20"/>
      <w:lang w:val="x-none" w:eastAsia="x-none"/>
    </w:rPr>
  </w:style>
  <w:style w:type="character" w:styleId="Enfasidelicata">
    <w:name w:val="Subtle Emphasis"/>
    <w:uiPriority w:val="19"/>
    <w:qFormat/>
    <w:rsid w:val="003201ED"/>
    <w:rPr>
      <w:i/>
      <w:color w:val="5A5A5A"/>
    </w:rPr>
  </w:style>
  <w:style w:type="character" w:styleId="Enfasiintensa">
    <w:name w:val="Intense Emphasis"/>
    <w:uiPriority w:val="21"/>
    <w:qFormat/>
    <w:rsid w:val="003201ED"/>
    <w:rPr>
      <w:b/>
      <w:i/>
      <w:sz w:val="24"/>
      <w:szCs w:val="24"/>
      <w:u w:val="single"/>
    </w:rPr>
  </w:style>
  <w:style w:type="character" w:styleId="Riferimentodelicato">
    <w:name w:val="Subtle Reference"/>
    <w:uiPriority w:val="31"/>
    <w:qFormat/>
    <w:rsid w:val="003201ED"/>
    <w:rPr>
      <w:sz w:val="24"/>
      <w:szCs w:val="24"/>
      <w:u w:val="single"/>
    </w:rPr>
  </w:style>
  <w:style w:type="character" w:styleId="Riferimentointenso">
    <w:name w:val="Intense Reference"/>
    <w:uiPriority w:val="32"/>
    <w:qFormat/>
    <w:rsid w:val="003201ED"/>
    <w:rPr>
      <w:b/>
      <w:sz w:val="24"/>
      <w:u w:val="single"/>
    </w:rPr>
  </w:style>
  <w:style w:type="character" w:styleId="Titolodellibro">
    <w:name w:val="Book Title"/>
    <w:uiPriority w:val="33"/>
    <w:qFormat/>
    <w:rsid w:val="003201ED"/>
    <w:rPr>
      <w:rFonts w:ascii="Cambria" w:eastAsia="Times New Roman" w:hAnsi="Cambria"/>
      <w:b/>
      <w:i/>
      <w:sz w:val="24"/>
      <w:szCs w:val="24"/>
    </w:rPr>
  </w:style>
  <w:style w:type="paragraph" w:styleId="Testonotaapidipagina">
    <w:name w:val="footnote text"/>
    <w:basedOn w:val="Normale"/>
    <w:link w:val="TestonotaapidipaginaCarattere"/>
    <w:uiPriority w:val="99"/>
    <w:semiHidden/>
    <w:unhideWhenUsed/>
    <w:rsid w:val="003201ED"/>
    <w:pPr>
      <w:spacing w:after="0" w:line="240" w:lineRule="auto"/>
    </w:pPr>
    <w:rPr>
      <w:rFonts w:ascii="Calibri" w:eastAsia="Times New Roman" w:hAnsi="Calibri" w:cs="Times New Roman"/>
      <w:sz w:val="20"/>
      <w:szCs w:val="20"/>
      <w:lang w:val="en-US" w:bidi="en-US"/>
    </w:rPr>
  </w:style>
  <w:style w:type="character" w:customStyle="1" w:styleId="TestonotaapidipaginaCarattere">
    <w:name w:val="Testo nota a piè di pagina Carattere"/>
    <w:basedOn w:val="Carpredefinitoparagrafo"/>
    <w:link w:val="Testonotaapidipagina"/>
    <w:uiPriority w:val="99"/>
    <w:semiHidden/>
    <w:rsid w:val="003201ED"/>
    <w:rPr>
      <w:rFonts w:ascii="Calibri" w:eastAsia="Times New Roman" w:hAnsi="Calibri" w:cs="Times New Roman"/>
      <w:sz w:val="20"/>
      <w:szCs w:val="20"/>
      <w:lang w:val="en-US" w:bidi="en-US"/>
    </w:rPr>
  </w:style>
  <w:style w:type="character" w:styleId="Rimandonotaapidipagina">
    <w:name w:val="footnote reference"/>
    <w:uiPriority w:val="99"/>
    <w:semiHidden/>
    <w:unhideWhenUsed/>
    <w:rsid w:val="003201ED"/>
    <w:rPr>
      <w:vertAlign w:val="superscript"/>
    </w:rPr>
  </w:style>
  <w:style w:type="paragraph" w:customStyle="1" w:styleId="Default">
    <w:name w:val="Default"/>
    <w:rsid w:val="003201ED"/>
    <w:pPr>
      <w:autoSpaceDE w:val="0"/>
      <w:autoSpaceDN w:val="0"/>
      <w:adjustRightInd w:val="0"/>
      <w:spacing w:after="0" w:line="240" w:lineRule="auto"/>
    </w:pPr>
    <w:rPr>
      <w:rFonts w:ascii="Palatino Linotype" w:eastAsia="Times" w:hAnsi="Palatino Linotype" w:cs="Palatino Linotype"/>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ublicas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AF10-0FCF-4EFE-A416-9A84966D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8492</Words>
  <Characters>48406</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Leoncini</dc:creator>
  <cp:keywords/>
  <dc:description/>
  <cp:lastModifiedBy>Massimo Maraziti</cp:lastModifiedBy>
  <cp:revision>52</cp:revision>
  <cp:lastPrinted>2020-02-18T11:48:00Z</cp:lastPrinted>
  <dcterms:created xsi:type="dcterms:W3CDTF">2020-02-18T10:40:00Z</dcterms:created>
  <dcterms:modified xsi:type="dcterms:W3CDTF">2023-10-19T10:35:00Z</dcterms:modified>
</cp:coreProperties>
</file>